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CFA4" w14:textId="79919C22" w:rsidR="0088725E" w:rsidRPr="00AD604E" w:rsidRDefault="00AD604E" w:rsidP="00AD6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4E">
        <w:rPr>
          <w:rFonts w:ascii="Times New Roman" w:hAnsi="Times New Roman" w:cs="Times New Roman"/>
          <w:b/>
          <w:sz w:val="28"/>
          <w:szCs w:val="28"/>
        </w:rPr>
        <w:t>OBRAZLOŽENJE PRIJEDLOGA FINANCIJSKOG PLANA</w:t>
      </w:r>
      <w:r w:rsidR="00477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98E">
        <w:rPr>
          <w:rFonts w:ascii="Times New Roman" w:hAnsi="Times New Roman" w:cs="Times New Roman"/>
          <w:b/>
          <w:sz w:val="28"/>
          <w:szCs w:val="28"/>
        </w:rPr>
        <w:t>ZA 202</w:t>
      </w:r>
      <w:r w:rsidR="00AA16F9">
        <w:rPr>
          <w:rFonts w:ascii="Times New Roman" w:hAnsi="Times New Roman" w:cs="Times New Roman"/>
          <w:b/>
          <w:sz w:val="28"/>
          <w:szCs w:val="28"/>
        </w:rPr>
        <w:t>5</w:t>
      </w:r>
      <w:r w:rsidR="00DA098E">
        <w:rPr>
          <w:rFonts w:ascii="Times New Roman" w:hAnsi="Times New Roman" w:cs="Times New Roman"/>
          <w:b/>
          <w:sz w:val="28"/>
          <w:szCs w:val="28"/>
        </w:rPr>
        <w:t xml:space="preserve">. GODINU </w:t>
      </w:r>
      <w:r w:rsidR="005E3834">
        <w:rPr>
          <w:rFonts w:ascii="Times New Roman" w:hAnsi="Times New Roman" w:cs="Times New Roman"/>
          <w:b/>
          <w:sz w:val="28"/>
          <w:szCs w:val="28"/>
        </w:rPr>
        <w:t>I PROJEKCIJE ZA 202</w:t>
      </w:r>
      <w:r w:rsidR="00AA16F9">
        <w:rPr>
          <w:rFonts w:ascii="Times New Roman" w:hAnsi="Times New Roman" w:cs="Times New Roman"/>
          <w:b/>
          <w:sz w:val="28"/>
          <w:szCs w:val="28"/>
        </w:rPr>
        <w:t>6.</w:t>
      </w:r>
      <w:r w:rsidR="005E3834">
        <w:rPr>
          <w:rFonts w:ascii="Times New Roman" w:hAnsi="Times New Roman" w:cs="Times New Roman"/>
          <w:b/>
          <w:sz w:val="28"/>
          <w:szCs w:val="28"/>
        </w:rPr>
        <w:t xml:space="preserve"> I 202</w:t>
      </w:r>
      <w:r w:rsidR="00AA16F9">
        <w:rPr>
          <w:rFonts w:ascii="Times New Roman" w:hAnsi="Times New Roman" w:cs="Times New Roman"/>
          <w:b/>
          <w:sz w:val="28"/>
          <w:szCs w:val="28"/>
        </w:rPr>
        <w:t>7</w:t>
      </w:r>
      <w:r w:rsidR="005E3834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60E88EBB" w14:textId="77777777" w:rsidR="00AD604E" w:rsidRDefault="00AD604E" w:rsidP="00AD60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B89910" w14:textId="1914E2DE" w:rsidR="00AD604E" w:rsidRP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NAZIV KORISNIKA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  <w:r w:rsidR="00DE7282">
        <w:rPr>
          <w:rFonts w:ascii="Times New Roman" w:hAnsi="Times New Roman" w:cs="Times New Roman"/>
          <w:b/>
          <w:sz w:val="24"/>
          <w:szCs w:val="24"/>
        </w:rPr>
        <w:t xml:space="preserve"> OSNOVNA ŠKOLA SIRAČ</w:t>
      </w:r>
    </w:p>
    <w:p w14:paraId="48D4E1B0" w14:textId="77777777" w:rsidR="00AD604E" w:rsidRDefault="00AD604E" w:rsidP="00AD604E">
      <w:pPr>
        <w:rPr>
          <w:rFonts w:ascii="Times New Roman" w:hAnsi="Times New Roman" w:cs="Times New Roman"/>
          <w:sz w:val="24"/>
          <w:szCs w:val="24"/>
        </w:rPr>
      </w:pPr>
    </w:p>
    <w:p w14:paraId="3E163480" w14:textId="77777777" w:rsidR="00DE7282" w:rsidRPr="00DE7282" w:rsidRDefault="00AD604E" w:rsidP="00DE728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DJELOKRUG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  <w:r w:rsidR="00DE7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282" w:rsidRPr="00DE7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 Sirač provodi sadržaje, procese i aktivnosti koji imaju za cilj ostvarivanje ciljeva  i zadataka obrazovanja na način  da se promovira intelektualni, osobni, društveni i tjelesni razvoj učenika. Nastava se organizira u prijepodnevnoj smjeni u petodnevnom radnom tjednu. </w:t>
      </w:r>
    </w:p>
    <w:p w14:paraId="74E8E5D1" w14:textId="04DD53DD" w:rsidR="00DE7282" w:rsidRPr="00E42E28" w:rsidRDefault="00E370FC" w:rsidP="00DE72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Školu ukupno polazi 109 učenika u 9</w:t>
      </w:r>
      <w:r w:rsidR="00DE7282"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razrednih odjela. Škola ostvaruje svoju djelatnost na temelju 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DE7282"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>acionalnog kurikulum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astavnog plana i programa,</w:t>
      </w:r>
      <w:r w:rsidR="00DE7282"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Državnog pedagoškog standarda, zakona i propisa donesenih na temelju zakona.</w:t>
      </w:r>
    </w:p>
    <w:p w14:paraId="25C58288" w14:textId="4DEA3DC9" w:rsidR="00DE7282" w:rsidRPr="00DE7282" w:rsidRDefault="00DE7282" w:rsidP="00DE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Škola radi na temelju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kolskog kurikuluma i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odišnjeg plana i programa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kole i Programa </w:t>
      </w:r>
      <w:r w:rsidRPr="00DE72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predškolskog odgoja.</w:t>
      </w:r>
    </w:p>
    <w:p w14:paraId="252D5BC6" w14:textId="609FE071" w:rsidR="00DE7282" w:rsidRPr="00E42E28" w:rsidRDefault="00DE7282" w:rsidP="00DE72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Planiramo da će  se</w:t>
      </w:r>
      <w:r w:rsidR="00E370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ubuduće nastava odvijati u 9</w:t>
      </w:r>
      <w:r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razrednih odjela s približno jednakim ili blagim povećanjem broja učenika.</w:t>
      </w:r>
    </w:p>
    <w:p w14:paraId="58266F87" w14:textId="1B7B5ED3" w:rsidR="00DE7282" w:rsidRPr="00E42E28" w:rsidRDefault="00DE7282" w:rsidP="00DE72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 se odvija u zgradi matične škole te u Područnoj školi Kip</w:t>
      </w:r>
      <w:r w:rsidR="00E370FC">
        <w:rPr>
          <w:rFonts w:ascii="Times New Roman" w:eastAsia="Times New Roman" w:hAnsi="Times New Roman" w:cs="Times New Roman"/>
          <w:sz w:val="24"/>
          <w:szCs w:val="24"/>
          <w:lang w:eastAsia="hr-HR"/>
        </w:rPr>
        <w:t>. Područna</w:t>
      </w:r>
      <w:r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</w:t>
      </w:r>
      <w:r w:rsidR="00E370F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Šibovac</w:t>
      </w:r>
      <w:r w:rsidR="00E370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privremeno u 2024./2025. školskoj godini zatvorena</w:t>
      </w:r>
      <w:r w:rsidRPr="00E42E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9E305D7" w14:textId="55917B83" w:rsidR="00AD604E" w:rsidRPr="00E42E28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49577E3E" w14:textId="77777777" w:rsidR="003E1901" w:rsidRDefault="003E1901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3C92F155" w14:textId="3F10997E" w:rsidR="003E1901" w:rsidRPr="003E190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901"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AA16F9">
        <w:rPr>
          <w:rFonts w:ascii="Times New Roman" w:hAnsi="Times New Roman" w:cs="Times New Roman"/>
          <w:b/>
          <w:sz w:val="24"/>
          <w:szCs w:val="24"/>
        </w:rPr>
        <w:t>5</w:t>
      </w:r>
      <w:r w:rsidRPr="003E1901">
        <w:rPr>
          <w:rFonts w:ascii="Times New Roman" w:hAnsi="Times New Roman" w:cs="Times New Roman"/>
          <w:b/>
          <w:sz w:val="24"/>
          <w:szCs w:val="24"/>
        </w:rPr>
        <w:t>.-202</w:t>
      </w:r>
      <w:r w:rsidR="00AA16F9">
        <w:rPr>
          <w:rFonts w:ascii="Times New Roman" w:hAnsi="Times New Roman" w:cs="Times New Roman"/>
          <w:b/>
          <w:sz w:val="24"/>
          <w:szCs w:val="24"/>
        </w:rPr>
        <w:t>7</w:t>
      </w:r>
      <w:r w:rsidRPr="003E1901">
        <w:rPr>
          <w:rFonts w:ascii="Times New Roman" w:hAnsi="Times New Roman" w:cs="Times New Roman"/>
          <w:b/>
          <w:sz w:val="24"/>
          <w:szCs w:val="24"/>
        </w:rPr>
        <w:t>. GODINU:</w:t>
      </w:r>
    </w:p>
    <w:p w14:paraId="6C41176D" w14:textId="77777777" w:rsidR="003E1901" w:rsidRDefault="003E1901" w:rsidP="003E19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3594"/>
        <w:gridCol w:w="1628"/>
        <w:gridCol w:w="1531"/>
        <w:gridCol w:w="1503"/>
      </w:tblGrid>
      <w:tr w:rsidR="003E1901" w:rsidRPr="0082227F" w14:paraId="0DC39AA0" w14:textId="77777777" w:rsidTr="00EE22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82CB0BA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5849A6D" w14:textId="77777777" w:rsidR="003E1901" w:rsidRPr="0082227F" w:rsidRDefault="003E1901" w:rsidP="00D4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B250CAE" w14:textId="063B19F6" w:rsidR="003E1901" w:rsidRPr="0082227F" w:rsidRDefault="00AA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7645B2E" w14:textId="06B486C3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A16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00AEA1A" w14:textId="3774222F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A16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E224C" w:rsidRPr="0082227F" w14:paraId="1215E8AE" w14:textId="77777777" w:rsidTr="00EE22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1ED" w14:textId="77777777" w:rsidR="00EE224C" w:rsidRPr="0082227F" w:rsidRDefault="00EE224C" w:rsidP="00EE2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8509901"/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49D" w14:textId="2E3D13BB" w:rsidR="00EE224C" w:rsidRPr="0082227F" w:rsidRDefault="00AA16F9" w:rsidP="00EE2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1000-</w:t>
            </w:r>
            <w:r w:rsidR="00EE2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Redovna djelatnost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167" w14:textId="660D9CD3" w:rsidR="00EE224C" w:rsidRPr="0082227F" w:rsidRDefault="00F94002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952.075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FE4" w14:textId="75675E5C" w:rsidR="00EE224C" w:rsidRPr="0082227F" w:rsidRDefault="00F94002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948.035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A5DD" w14:textId="4034ACC2" w:rsidR="00EE224C" w:rsidRPr="0082227F" w:rsidRDefault="00F94002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948.075</w:t>
            </w:r>
          </w:p>
        </w:tc>
      </w:tr>
      <w:tr w:rsidR="00EE224C" w:rsidRPr="0082227F" w14:paraId="7BD09BA5" w14:textId="77777777" w:rsidTr="00EE22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0312" w14:textId="77777777" w:rsidR="00EE224C" w:rsidRPr="0082227F" w:rsidRDefault="00EE224C" w:rsidP="00EE2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BA8" w14:textId="21FB0E76" w:rsidR="00EE224C" w:rsidRPr="0082227F" w:rsidRDefault="00AA16F9" w:rsidP="00EE2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1014-</w:t>
            </w:r>
            <w:r w:rsidR="00EE224C">
              <w:rPr>
                <w:rFonts w:ascii="Times New Roman" w:hAnsi="Times New Roman" w:cs="Times New Roman"/>
                <w:b/>
                <w:sz w:val="24"/>
                <w:szCs w:val="24"/>
              </w:rPr>
              <w:t>Osnovnoškolsko obrazovanje – decentralizacija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815" w14:textId="36D1D095" w:rsidR="00EE224C" w:rsidRPr="0082227F" w:rsidRDefault="00AA16F9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57B" w14:textId="2A3BBEF2" w:rsidR="00EE224C" w:rsidRPr="0082227F" w:rsidRDefault="00AA16F9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016" w14:textId="51190315" w:rsidR="00EE224C" w:rsidRPr="0082227F" w:rsidRDefault="00AA16F9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48.000</w:t>
            </w:r>
          </w:p>
        </w:tc>
      </w:tr>
      <w:tr w:rsidR="00EE224C" w:rsidRPr="0082227F" w14:paraId="2BDC1985" w14:textId="77777777" w:rsidTr="00EE22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6DE" w14:textId="77777777" w:rsidR="00EE224C" w:rsidRPr="0082227F" w:rsidRDefault="00EE224C" w:rsidP="00EE2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8AB" w14:textId="5E72DE6F" w:rsidR="00EE224C" w:rsidRPr="0082227F" w:rsidRDefault="00AA16F9" w:rsidP="00EE2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1015-</w:t>
            </w:r>
            <w:r w:rsidR="00EE224C">
              <w:rPr>
                <w:rFonts w:ascii="Times New Roman" w:hAnsi="Times New Roman" w:cs="Times New Roman"/>
                <w:b/>
                <w:sz w:val="24"/>
                <w:szCs w:val="24"/>
              </w:rPr>
              <w:t>Osnovnoškolsko obrazovanje – iznad standarda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6E7" w14:textId="557CFBB9" w:rsidR="00EE224C" w:rsidRPr="0082227F" w:rsidRDefault="00AA16F9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C47" w14:textId="4444F29F" w:rsidR="00EE224C" w:rsidRPr="0082227F" w:rsidRDefault="00AA16F9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6.954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11F" w14:textId="33C17083" w:rsidR="00EE224C" w:rsidRPr="0082227F" w:rsidRDefault="00AA16F9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6.954</w:t>
            </w:r>
          </w:p>
        </w:tc>
      </w:tr>
      <w:tr w:rsidR="00F85139" w:rsidRPr="0082227F" w14:paraId="67F9AAD3" w14:textId="77777777" w:rsidTr="00EE22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51D3" w14:textId="6FBFDA7A" w:rsidR="00F85139" w:rsidRPr="0082227F" w:rsidRDefault="00F85139" w:rsidP="00EE2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9A7" w14:textId="77CC32A5" w:rsidR="00F85139" w:rsidRDefault="00F85139" w:rsidP="00EE2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1A8" w14:textId="2E2D61F3" w:rsidR="00F85139" w:rsidRDefault="00F85139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0765" w14:textId="68C3E1D1" w:rsidR="00F85139" w:rsidRDefault="00F85139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D9A" w14:textId="1E1362D9" w:rsidR="00F85139" w:rsidRDefault="00F85139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EE224C" w:rsidRPr="0082227F" w14:paraId="3D90507B" w14:textId="77777777" w:rsidTr="00EE22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331" w14:textId="77777777" w:rsidR="00EE224C" w:rsidRPr="0082227F" w:rsidRDefault="00EE224C" w:rsidP="00EE2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CA67" w14:textId="77777777" w:rsidR="00EE224C" w:rsidRPr="0082227F" w:rsidRDefault="00EE224C" w:rsidP="00EE2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5D3" w14:textId="11ADD403" w:rsidR="00EE224C" w:rsidRPr="0082227F" w:rsidRDefault="00F94002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1.007.029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26B" w14:textId="73BACE17" w:rsidR="00EE224C" w:rsidRPr="0082227F" w:rsidRDefault="00F94002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1.002.989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048" w14:textId="1879DCC7" w:rsidR="00EE224C" w:rsidRPr="0082227F" w:rsidRDefault="00F94002" w:rsidP="00EE22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1.002.989</w:t>
            </w:r>
          </w:p>
        </w:tc>
      </w:tr>
    </w:tbl>
    <w:p w14:paraId="646C4C9B" w14:textId="77777777" w:rsidR="003E1901" w:rsidRPr="0082227F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C3D2EB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182E1FEB" w14:textId="36A4ECD6" w:rsidR="00D12352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PROGRAMA:</w:t>
      </w:r>
      <w:r w:rsidR="00DE7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002">
        <w:rPr>
          <w:rFonts w:ascii="Times New Roman" w:hAnsi="Times New Roman" w:cs="Times New Roman"/>
          <w:b/>
          <w:sz w:val="24"/>
          <w:szCs w:val="24"/>
        </w:rPr>
        <w:t>100</w:t>
      </w:r>
      <w:r w:rsidR="000C1D78">
        <w:rPr>
          <w:rFonts w:ascii="Times New Roman" w:hAnsi="Times New Roman" w:cs="Times New Roman"/>
          <w:b/>
          <w:sz w:val="24"/>
          <w:szCs w:val="24"/>
        </w:rPr>
        <w:t>0</w:t>
      </w:r>
      <w:r w:rsidR="00AA1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D78">
        <w:rPr>
          <w:rFonts w:ascii="Times New Roman" w:hAnsi="Times New Roman" w:cs="Times New Roman"/>
          <w:b/>
          <w:sz w:val="24"/>
          <w:szCs w:val="24"/>
        </w:rPr>
        <w:t>-</w:t>
      </w:r>
      <w:r w:rsidR="00F94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352">
        <w:rPr>
          <w:rFonts w:ascii="Times New Roman" w:hAnsi="Times New Roman" w:cs="Times New Roman"/>
          <w:b/>
          <w:sz w:val="24"/>
          <w:szCs w:val="24"/>
        </w:rPr>
        <w:t xml:space="preserve">Redovna djelatnost </w:t>
      </w:r>
    </w:p>
    <w:p w14:paraId="237FD5FB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60148C0E" w14:textId="5BF16CDF" w:rsidR="00575034" w:rsidRDefault="00D27E17" w:rsidP="003859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48511580"/>
      <w:r>
        <w:rPr>
          <w:rFonts w:ascii="Times New Roman" w:hAnsi="Times New Roman" w:cs="Times New Roman"/>
          <w:b/>
          <w:sz w:val="24"/>
          <w:szCs w:val="24"/>
        </w:rPr>
        <w:t>OPIS PROGRAMA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:</w:t>
      </w:r>
      <w:r w:rsidR="00DE7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6F7" w:rsidRPr="00BF16F7">
        <w:rPr>
          <w:rFonts w:ascii="Times New Roman" w:hAnsi="Times New Roman" w:cs="Times New Roman"/>
          <w:sz w:val="24"/>
          <w:szCs w:val="24"/>
        </w:rPr>
        <w:t>Škola je odgojno obrazovna ustanova u kojoj se provodi program osnovnoškolskog obrazovanja i osigurava redoviti proces učenja i završavanja osnovne škole za sve učenike na upisnom području općine Sirač u skladu sa definiranim upisnim područjima</w:t>
      </w:r>
      <w:r w:rsidR="004746F8">
        <w:rPr>
          <w:rFonts w:ascii="Times New Roman" w:hAnsi="Times New Roman" w:cs="Times New Roman"/>
          <w:sz w:val="24"/>
          <w:szCs w:val="24"/>
        </w:rPr>
        <w:t>.</w:t>
      </w:r>
      <w:r w:rsidR="00F4203E">
        <w:rPr>
          <w:rFonts w:ascii="Times New Roman" w:hAnsi="Times New Roman" w:cs="Times New Roman"/>
          <w:sz w:val="24"/>
          <w:szCs w:val="24"/>
        </w:rPr>
        <w:t xml:space="preserve"> U sklopu škole djeluje i vrtić koji se financira </w:t>
      </w:r>
      <w:r w:rsidR="00575034">
        <w:rPr>
          <w:rFonts w:ascii="Times New Roman" w:hAnsi="Times New Roman" w:cs="Times New Roman"/>
          <w:sz w:val="24"/>
          <w:szCs w:val="24"/>
        </w:rPr>
        <w:t xml:space="preserve">iz Proračuna </w:t>
      </w:r>
      <w:r w:rsidR="00B44BFC">
        <w:rPr>
          <w:rFonts w:ascii="Times New Roman" w:hAnsi="Times New Roman" w:cs="Times New Roman"/>
          <w:sz w:val="24"/>
          <w:szCs w:val="24"/>
        </w:rPr>
        <w:t>O</w:t>
      </w:r>
      <w:r w:rsidR="00575034">
        <w:rPr>
          <w:rFonts w:ascii="Times New Roman" w:hAnsi="Times New Roman" w:cs="Times New Roman"/>
          <w:sz w:val="24"/>
          <w:szCs w:val="24"/>
        </w:rPr>
        <w:t xml:space="preserve">pćine i </w:t>
      </w:r>
      <w:r w:rsidR="00F4203E">
        <w:rPr>
          <w:rFonts w:ascii="Times New Roman" w:hAnsi="Times New Roman" w:cs="Times New Roman"/>
          <w:sz w:val="24"/>
          <w:szCs w:val="24"/>
        </w:rPr>
        <w:t>participacije roditelja</w:t>
      </w:r>
      <w:r w:rsidR="00575034">
        <w:rPr>
          <w:rFonts w:ascii="Times New Roman" w:hAnsi="Times New Roman" w:cs="Times New Roman"/>
          <w:sz w:val="24"/>
          <w:szCs w:val="24"/>
        </w:rPr>
        <w:t xml:space="preserve">. </w:t>
      </w:r>
      <w:r w:rsidR="004746F8">
        <w:rPr>
          <w:rFonts w:ascii="Times New Roman" w:hAnsi="Times New Roman" w:cs="Times New Roman"/>
          <w:sz w:val="24"/>
          <w:szCs w:val="24"/>
        </w:rPr>
        <w:t xml:space="preserve"> </w:t>
      </w:r>
      <w:r w:rsidR="00BF16F7" w:rsidRPr="00BF16F7">
        <w:rPr>
          <w:rFonts w:ascii="Times New Roman" w:hAnsi="Times New Roman" w:cs="Times New Roman"/>
          <w:sz w:val="24"/>
          <w:szCs w:val="24"/>
        </w:rPr>
        <w:t xml:space="preserve"> </w:t>
      </w:r>
      <w:r w:rsidR="00575034">
        <w:rPr>
          <w:rFonts w:ascii="Times New Roman" w:hAnsi="Times New Roman" w:cs="Times New Roman"/>
          <w:sz w:val="24"/>
          <w:szCs w:val="24"/>
        </w:rPr>
        <w:t>U 2025. godini planiramo o</w:t>
      </w:r>
      <w:r w:rsidR="003859A5">
        <w:rPr>
          <w:rFonts w:ascii="Times New Roman" w:hAnsi="Times New Roman" w:cs="Times New Roman"/>
          <w:sz w:val="24"/>
          <w:szCs w:val="24"/>
        </w:rPr>
        <w:t>stvar</w:t>
      </w:r>
      <w:r w:rsidR="00575034">
        <w:rPr>
          <w:rFonts w:ascii="Times New Roman" w:hAnsi="Times New Roman" w:cs="Times New Roman"/>
          <w:sz w:val="24"/>
          <w:szCs w:val="24"/>
        </w:rPr>
        <w:t>iti</w:t>
      </w:r>
      <w:r w:rsidR="003859A5">
        <w:rPr>
          <w:rFonts w:ascii="Times New Roman" w:hAnsi="Times New Roman" w:cs="Times New Roman"/>
          <w:sz w:val="24"/>
          <w:szCs w:val="24"/>
        </w:rPr>
        <w:t xml:space="preserve"> vlastite prihode na izvoru </w:t>
      </w:r>
      <w:r w:rsidR="00575034">
        <w:rPr>
          <w:rFonts w:ascii="Times New Roman" w:hAnsi="Times New Roman" w:cs="Times New Roman"/>
          <w:sz w:val="24"/>
          <w:szCs w:val="24"/>
        </w:rPr>
        <w:t>32</w:t>
      </w:r>
      <w:r w:rsidR="003859A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75034">
        <w:rPr>
          <w:rFonts w:ascii="Times New Roman" w:hAnsi="Times New Roman" w:cs="Times New Roman"/>
          <w:sz w:val="24"/>
          <w:szCs w:val="24"/>
        </w:rPr>
        <w:t>4.</w:t>
      </w:r>
      <w:r w:rsidR="00D80275">
        <w:rPr>
          <w:rFonts w:ascii="Times New Roman" w:hAnsi="Times New Roman" w:cs="Times New Roman"/>
          <w:sz w:val="24"/>
          <w:szCs w:val="24"/>
        </w:rPr>
        <w:t>7</w:t>
      </w:r>
      <w:r w:rsidR="00575034">
        <w:rPr>
          <w:rFonts w:ascii="Times New Roman" w:hAnsi="Times New Roman" w:cs="Times New Roman"/>
          <w:sz w:val="24"/>
          <w:szCs w:val="24"/>
        </w:rPr>
        <w:t>00</w:t>
      </w:r>
      <w:r w:rsidR="003859A5">
        <w:rPr>
          <w:rFonts w:ascii="Times New Roman" w:hAnsi="Times New Roman" w:cs="Times New Roman"/>
          <w:sz w:val="24"/>
          <w:szCs w:val="24"/>
        </w:rPr>
        <w:t xml:space="preserve"> eura</w:t>
      </w:r>
      <w:r w:rsidR="00575034">
        <w:rPr>
          <w:rFonts w:ascii="Times New Roman" w:hAnsi="Times New Roman" w:cs="Times New Roman"/>
          <w:sz w:val="24"/>
          <w:szCs w:val="24"/>
        </w:rPr>
        <w:t>. To su prihodi od uplate stanarine za najam školskog stana i prihodi od uplate zaposlenih za prehranu. R</w:t>
      </w:r>
      <w:r w:rsidR="003859A5">
        <w:rPr>
          <w:rFonts w:ascii="Times New Roman" w:hAnsi="Times New Roman" w:cs="Times New Roman"/>
          <w:sz w:val="24"/>
          <w:szCs w:val="24"/>
        </w:rPr>
        <w:t xml:space="preserve">asporedili  </w:t>
      </w:r>
      <w:r w:rsidR="00575034">
        <w:rPr>
          <w:rFonts w:ascii="Times New Roman" w:hAnsi="Times New Roman" w:cs="Times New Roman"/>
          <w:sz w:val="24"/>
          <w:szCs w:val="24"/>
        </w:rPr>
        <w:t xml:space="preserve">smo ih za </w:t>
      </w:r>
      <w:r w:rsidR="003859A5"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>pokriće troškova  za materijal i energiju</w:t>
      </w:r>
      <w:r w:rsidR="00575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pričuvu za stan</w:t>
      </w:r>
      <w:r w:rsidR="003859A5"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1A551CE" w14:textId="5C3567A8" w:rsidR="000C1D78" w:rsidRDefault="000C1D78" w:rsidP="003859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Planiran je i višak prihoda od pruženih usluga u iznosu od 200 eura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veza prihodi od stanarine. </w:t>
      </w:r>
      <w:r w:rsidR="00A84732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 prihoda raspoređen je za pokriće usluga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732">
        <w:rPr>
          <w:rFonts w:ascii="Times New Roman" w:eastAsia="Times New Roman" w:hAnsi="Times New Roman" w:cs="Times New Roman"/>
          <w:sz w:val="24"/>
          <w:szCs w:val="24"/>
          <w:lang w:eastAsia="hr-HR"/>
        </w:rPr>
        <w:t>- pričuva za školski stan.</w:t>
      </w:r>
    </w:p>
    <w:p w14:paraId="648EE5F4" w14:textId="69C1F7C2" w:rsidR="003859A5" w:rsidRPr="00F4203E" w:rsidRDefault="00575034" w:rsidP="003859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</w:t>
      </w:r>
      <w:r w:rsidR="00D802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</w:t>
      </w:r>
      <w:r w:rsid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>za posebne namjene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izvoru financiranja 45 u iznosu od </w:t>
      </w:r>
      <w:r w:rsidR="00D80275">
        <w:rPr>
          <w:rFonts w:ascii="Times New Roman" w:eastAsia="Times New Roman" w:hAnsi="Times New Roman" w:cs="Times New Roman"/>
          <w:sz w:val="24"/>
          <w:szCs w:val="24"/>
          <w:lang w:eastAsia="hr-HR"/>
        </w:rPr>
        <w:t>19.550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To su </w:t>
      </w:r>
      <w:r w:rsid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59A5"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>od kamata na depozite po viđenje</w:t>
      </w:r>
      <w:r w:rsidR="004B0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100 </w:t>
      </w:r>
      <w:r w:rsidR="003859A5"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sufinanciranje roditelja za program predškolskog obrazovanja </w:t>
      </w:r>
      <w:r w:rsidR="004B01C4">
        <w:rPr>
          <w:rFonts w:ascii="Times New Roman" w:eastAsia="Times New Roman" w:hAnsi="Times New Roman" w:cs="Times New Roman"/>
          <w:sz w:val="24"/>
          <w:szCs w:val="24"/>
          <w:lang w:eastAsia="hr-HR"/>
        </w:rPr>
        <w:t>17.100</w:t>
      </w:r>
      <w:r w:rsidR="003859A5"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ostali prihodi – osiguranje učenika i polaznika predškolskog odgoja u iznosu od </w:t>
      </w:r>
      <w:r w:rsidR="0027090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4B01C4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="003859A5"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i viška prihoda poslovanja u iznosu </w:t>
      </w:r>
      <w:r w:rsidR="00270908">
        <w:rPr>
          <w:rFonts w:ascii="Times New Roman" w:eastAsia="Times New Roman" w:hAnsi="Times New Roman" w:cs="Times New Roman"/>
          <w:sz w:val="24"/>
          <w:szCs w:val="24"/>
          <w:lang w:eastAsia="hr-HR"/>
        </w:rPr>
        <w:t>1.500</w:t>
      </w:r>
      <w:r w:rsidR="003859A5"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odnosi se na planirani višak prihoda programa predškolskog odgoja i školske kuhinje. </w:t>
      </w:r>
    </w:p>
    <w:p w14:paraId="5918A48B" w14:textId="3581CFE2" w:rsidR="003859A5" w:rsidRDefault="00270908" w:rsidP="0038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859A5"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lanirani prihodi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80275">
        <w:rPr>
          <w:rFonts w:ascii="Times New Roman" w:eastAsia="Times New Roman" w:hAnsi="Times New Roman" w:cs="Times New Roman"/>
          <w:sz w:val="24"/>
          <w:szCs w:val="24"/>
          <w:lang w:eastAsia="hr-HR"/>
        </w:rPr>
        <w:t>9.550</w:t>
      </w:r>
      <w:r w:rsidR="003859A5"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raspoređeni su za pokriće rashoda po izvoru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3859A5"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cijelosti, a to su sljedeći rashodi:</w:t>
      </w:r>
    </w:p>
    <w:p w14:paraId="6D52599A" w14:textId="0450665D" w:rsidR="00D80275" w:rsidRPr="00D80275" w:rsidRDefault="00D80275" w:rsidP="00D8027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Naknade troškova zaposlenima 1.000</w:t>
      </w:r>
    </w:p>
    <w:p w14:paraId="10B2707E" w14:textId="77777777" w:rsidR="00D80275" w:rsidRDefault="00270908" w:rsidP="003859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materijal i energiju 1</w:t>
      </w:r>
      <w:r w:rsidR="00D80275">
        <w:rPr>
          <w:rFonts w:ascii="Times New Roman" w:eastAsia="Times New Roman" w:hAnsi="Times New Roman" w:cs="Times New Roman"/>
          <w:sz w:val="24"/>
          <w:szCs w:val="24"/>
          <w:lang w:eastAsia="hr-HR"/>
        </w:rPr>
        <w:t>2.200</w:t>
      </w:r>
    </w:p>
    <w:p w14:paraId="4A651134" w14:textId="77777777" w:rsidR="00D80275" w:rsidRDefault="00D80275" w:rsidP="003859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usluge 2.000</w:t>
      </w:r>
    </w:p>
    <w:p w14:paraId="216D5FB6" w14:textId="6D13BF99" w:rsidR="003859A5" w:rsidRDefault="00D80275" w:rsidP="003859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nespomenuti rashodi poslovanja 1.550</w:t>
      </w:r>
      <w:r w:rsidR="002709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BFD7C37" w14:textId="79A67EFE" w:rsidR="003859A5" w:rsidRDefault="00270908" w:rsidP="00AC42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0908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rashodi 1.100</w:t>
      </w:r>
    </w:p>
    <w:p w14:paraId="438A63D6" w14:textId="17BB4920" w:rsidR="003859A5" w:rsidRPr="00270908" w:rsidRDefault="00270908" w:rsidP="005263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09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nabavu prizvedene dugotrajne imovine </w:t>
      </w:r>
      <w:r w:rsidR="00834CE5">
        <w:rPr>
          <w:rFonts w:ascii="Times New Roman" w:eastAsia="Times New Roman" w:hAnsi="Times New Roman" w:cs="Times New Roman"/>
          <w:sz w:val="24"/>
          <w:szCs w:val="24"/>
          <w:lang w:eastAsia="hr-HR"/>
        </w:rPr>
        <w:t>1.700</w:t>
      </w:r>
    </w:p>
    <w:p w14:paraId="6F9092BE" w14:textId="185A69FB" w:rsidR="003859A5" w:rsidRDefault="003859A5" w:rsidP="0038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15A6E" w14:textId="2E6E19C9" w:rsidR="003859A5" w:rsidRDefault="003859A5" w:rsidP="0038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 </w:t>
      </w:r>
      <w:r w:rsidR="0027090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1- pomoći u iznosu od </w:t>
      </w:r>
      <w:r w:rsidR="00270908">
        <w:rPr>
          <w:rFonts w:ascii="Times New Roman" w:eastAsia="Times New Roman" w:hAnsi="Times New Roman" w:cs="Times New Roman"/>
          <w:sz w:val="24"/>
          <w:szCs w:val="24"/>
          <w:lang w:eastAsia="hr-HR"/>
        </w:rPr>
        <w:t>92</w:t>
      </w:r>
      <w:r w:rsidR="00834CE5">
        <w:rPr>
          <w:rFonts w:ascii="Times New Roman" w:eastAsia="Times New Roman" w:hAnsi="Times New Roman" w:cs="Times New Roman"/>
          <w:sz w:val="24"/>
          <w:szCs w:val="24"/>
          <w:lang w:eastAsia="hr-HR"/>
        </w:rPr>
        <w:t>6.040</w:t>
      </w:r>
      <w:r w:rsidR="001E64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planirani prihodi od Ministarstva znanosti i obrazovanja u iznosu od </w:t>
      </w:r>
      <w:r w:rsidR="001E6467">
        <w:rPr>
          <w:rFonts w:ascii="Times New Roman" w:eastAsia="Times New Roman" w:hAnsi="Times New Roman" w:cs="Times New Roman"/>
          <w:sz w:val="24"/>
          <w:szCs w:val="24"/>
          <w:lang w:eastAsia="hr-HR"/>
        </w:rPr>
        <w:t>767.475 eura za rashode za zaposlene, kapitalne pomoći iz državnog pračuna za na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bavu</w:t>
      </w:r>
      <w:r w:rsidR="001E64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udžbenika 3.700 eura, kapitalne pomoći iz proračuna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E64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pćine 400 eura za nabvu knjiga za školsku knjižnicu i tekuće pomoći iz proračuna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E6467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u iznosu od 127.940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1E64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program predškolskog obrazovanja koji je pri školi.</w:t>
      </w:r>
      <w:r w:rsidR="00834C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predškolu koja je u sastavu škole planirana su sredstva u iznosu od 562 eura.</w:t>
      </w:r>
    </w:p>
    <w:p w14:paraId="2B779398" w14:textId="3BBA828A" w:rsidR="004B6335" w:rsidRDefault="004B6335" w:rsidP="0038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školi se provodi projekt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kolski medni dan. Za to su planiran  sredstva u iznosu od 193 eura.</w:t>
      </w:r>
    </w:p>
    <w:p w14:paraId="1BC3CC64" w14:textId="77777777" w:rsidR="00717793" w:rsidRPr="006B14E8" w:rsidRDefault="00717793" w:rsidP="0038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A525A9" w14:textId="7D2EAF9C" w:rsidR="003859A5" w:rsidRPr="006B14E8" w:rsidRDefault="00717793" w:rsidP="0038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izvoru 511001- pomoći planirani su prihodi za prehranu učenika u školskoj kuhinji u iznosu od 25</w:t>
      </w:r>
      <w:r w:rsidR="00834C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770 eura. Cijeli iznos planira se utrošiti za nabavu namirnica porebnih za  pripremu obroka učenicima.</w:t>
      </w:r>
    </w:p>
    <w:p w14:paraId="2EA2C2CD" w14:textId="77777777" w:rsidR="003859A5" w:rsidRPr="006B14E8" w:rsidRDefault="003859A5" w:rsidP="0038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DC2DC0" w14:textId="278807E4" w:rsidR="003859A5" w:rsidRPr="006B14E8" w:rsidRDefault="003859A5" w:rsidP="0038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 </w:t>
      </w:r>
      <w:r w:rsidR="00193B0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11- </w:t>
      </w:r>
      <w:r w:rsidR="007177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višak 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</w:t>
      </w:r>
      <w:r w:rsidR="0071779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prodaje nefinancijske imovine u iznosu od </w:t>
      </w:r>
      <w:r w:rsidR="00717793">
        <w:rPr>
          <w:rFonts w:ascii="Times New Roman" w:eastAsia="Times New Roman" w:hAnsi="Times New Roman" w:cs="Times New Roman"/>
          <w:sz w:val="24"/>
          <w:szCs w:val="24"/>
          <w:lang w:eastAsia="hr-HR"/>
        </w:rPr>
        <w:t>2.340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je donos viška iz prethodne godine od prodaje stana. Ovaj iznos planiramo potrošiti u 202</w:t>
      </w:r>
      <w:r w:rsidR="0071779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za </w:t>
      </w:r>
      <w:r w:rsidR="00717793">
        <w:rPr>
          <w:rFonts w:ascii="Times New Roman" w:eastAsia="Times New Roman" w:hAnsi="Times New Roman" w:cs="Times New Roman"/>
          <w:sz w:val="24"/>
          <w:szCs w:val="24"/>
          <w:lang w:eastAsia="hr-HR"/>
        </w:rPr>
        <w:t>popravak krovišta na stambenoj zgradi u kojoj je jedan školski stan.</w:t>
      </w:r>
    </w:p>
    <w:p w14:paraId="41D40CE5" w14:textId="77777777" w:rsidR="003859A5" w:rsidRPr="006B14E8" w:rsidRDefault="003859A5" w:rsidP="0038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0F34D9" w14:textId="33D6ABA9" w:rsidR="00D27E17" w:rsidRPr="00BF16F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  <w:r w:rsidR="006B1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FFA">
        <w:rPr>
          <w:rFonts w:ascii="Times New Roman" w:hAnsi="Times New Roman" w:cs="Times New Roman"/>
          <w:sz w:val="24"/>
          <w:szCs w:val="24"/>
        </w:rPr>
        <w:t>Sredstva za financiranje minimalnog financijskog standarda osnovnoškolskog obrazovanja osiguravaju se u proračunu na temelju Odluke Vlade Republike Hrvatske o kriterijima i mjerilima za utvrđivanje bilaničnih prava za financiranje minimalnog financijskog standarda javnih potreba osnovnog školstva. Redovna djelatnost OŠ se realizira i kroz sredstva državnog proračuna (Pomoći) iz kojih su najvećim dijelom planirani rashodi za zaposlene. Također se rashodi za zaposlene što se tiče vrtića realiziraju kroz sredstva iz proračuna</w:t>
      </w:r>
      <w:r w:rsidR="00717793">
        <w:rPr>
          <w:rFonts w:ascii="Times New Roman" w:hAnsi="Times New Roman" w:cs="Times New Roman"/>
          <w:sz w:val="24"/>
          <w:szCs w:val="24"/>
        </w:rPr>
        <w:t xml:space="preserve"> </w:t>
      </w:r>
      <w:r w:rsidR="00B44BFC">
        <w:rPr>
          <w:rFonts w:ascii="Times New Roman" w:hAnsi="Times New Roman" w:cs="Times New Roman"/>
          <w:sz w:val="24"/>
          <w:szCs w:val="24"/>
        </w:rPr>
        <w:t>O</w:t>
      </w:r>
      <w:r w:rsidR="00717793">
        <w:rPr>
          <w:rFonts w:ascii="Times New Roman" w:hAnsi="Times New Roman" w:cs="Times New Roman"/>
          <w:sz w:val="24"/>
          <w:szCs w:val="24"/>
        </w:rPr>
        <w:t>pćine -</w:t>
      </w:r>
      <w:r w:rsidR="00B44BFC">
        <w:rPr>
          <w:rFonts w:ascii="Times New Roman" w:hAnsi="Times New Roman" w:cs="Times New Roman"/>
          <w:sz w:val="24"/>
          <w:szCs w:val="24"/>
        </w:rPr>
        <w:t xml:space="preserve"> </w:t>
      </w:r>
      <w:r w:rsidR="00717793">
        <w:rPr>
          <w:rFonts w:ascii="Times New Roman" w:hAnsi="Times New Roman" w:cs="Times New Roman"/>
          <w:sz w:val="24"/>
          <w:szCs w:val="24"/>
        </w:rPr>
        <w:t>ne</w:t>
      </w:r>
      <w:r w:rsidR="008E7FFA">
        <w:rPr>
          <w:rFonts w:ascii="Times New Roman" w:hAnsi="Times New Roman" w:cs="Times New Roman"/>
          <w:sz w:val="24"/>
          <w:szCs w:val="24"/>
        </w:rPr>
        <w:t>nadležan</w:t>
      </w:r>
      <w:r w:rsidR="00717793">
        <w:rPr>
          <w:rFonts w:ascii="Times New Roman" w:hAnsi="Times New Roman" w:cs="Times New Roman"/>
          <w:sz w:val="24"/>
          <w:szCs w:val="24"/>
        </w:rPr>
        <w:t xml:space="preserve"> proračun </w:t>
      </w:r>
      <w:r w:rsidR="008E7FFA">
        <w:rPr>
          <w:rFonts w:ascii="Times New Roman" w:hAnsi="Times New Roman" w:cs="Times New Roman"/>
          <w:sz w:val="24"/>
          <w:szCs w:val="24"/>
        </w:rPr>
        <w:t>Općin</w:t>
      </w:r>
      <w:r w:rsidR="00717793">
        <w:rPr>
          <w:rFonts w:ascii="Times New Roman" w:hAnsi="Times New Roman" w:cs="Times New Roman"/>
          <w:sz w:val="24"/>
          <w:szCs w:val="24"/>
        </w:rPr>
        <w:t>e</w:t>
      </w:r>
      <w:r w:rsidR="008E7FFA">
        <w:rPr>
          <w:rFonts w:ascii="Times New Roman" w:hAnsi="Times New Roman" w:cs="Times New Roman"/>
          <w:sz w:val="24"/>
          <w:szCs w:val="24"/>
        </w:rPr>
        <w:t xml:space="preserve"> Sirač.</w:t>
      </w:r>
    </w:p>
    <w:p w14:paraId="206B437F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1F3BEC7A" w14:textId="44403C6A" w:rsidR="00DE7282" w:rsidRDefault="00D27E17" w:rsidP="00DE72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ZAKONSKE I DRUGE PRAVNE OSNOVE:</w:t>
      </w:r>
      <w:r w:rsidR="00DE7282" w:rsidRPr="00DE7282">
        <w:rPr>
          <w:rFonts w:ascii="Times New Roman" w:hAnsi="Times New Roman"/>
          <w:sz w:val="24"/>
          <w:szCs w:val="24"/>
        </w:rPr>
        <w:t xml:space="preserve"> </w:t>
      </w:r>
      <w:r w:rsidR="00DE7282">
        <w:rPr>
          <w:rFonts w:ascii="Times New Roman" w:hAnsi="Times New Roman"/>
          <w:sz w:val="24"/>
          <w:szCs w:val="24"/>
        </w:rPr>
        <w:t>Zakon o odgoju i obrazovanju, NN, 87/08, 86/09, 92/10, 105/10, 90/11, 5/12, 16./12, 86/12, 126/12, 94/13, 152/</w:t>
      </w:r>
      <w:r w:rsidR="00EC28AE">
        <w:rPr>
          <w:rFonts w:ascii="Times New Roman" w:hAnsi="Times New Roman"/>
          <w:sz w:val="24"/>
          <w:szCs w:val="24"/>
        </w:rPr>
        <w:t>14, 7/17, 68/18., 98/19, 64/20., 151/22</w:t>
      </w:r>
      <w:r w:rsidR="00E370FC">
        <w:rPr>
          <w:rFonts w:ascii="Times New Roman" w:hAnsi="Times New Roman"/>
          <w:sz w:val="24"/>
          <w:szCs w:val="24"/>
        </w:rPr>
        <w:t>, 156/23</w:t>
      </w:r>
    </w:p>
    <w:p w14:paraId="58EBD458" w14:textId="7AE5062C" w:rsidR="00DE7282" w:rsidRDefault="00DE7282" w:rsidP="00DE72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ustanovama, NN, br. 76</w:t>
      </w:r>
      <w:r w:rsidR="00EC28AE">
        <w:rPr>
          <w:rFonts w:ascii="Times New Roman" w:hAnsi="Times New Roman"/>
          <w:sz w:val="24"/>
          <w:szCs w:val="24"/>
        </w:rPr>
        <w:t>/93, 29/97, 47/99, 35/08,127/19, 151/22</w:t>
      </w:r>
    </w:p>
    <w:p w14:paraId="06B148AF" w14:textId="77777777" w:rsidR="00717793" w:rsidRDefault="00DE7282" w:rsidP="00DE72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 o proračunu </w:t>
      </w:r>
      <w:r w:rsidR="0071779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NN, br. 144/21.</w:t>
      </w:r>
    </w:p>
    <w:p w14:paraId="5F2611ED" w14:textId="77777777" w:rsidR="00717793" w:rsidRDefault="00DE7282" w:rsidP="00DE72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Pravilnik o proračunskim kvalifikacijama, NN, </w:t>
      </w:r>
      <w:r w:rsidR="00717793">
        <w:rPr>
          <w:rFonts w:ascii="Times New Roman" w:hAnsi="Times New Roman"/>
          <w:sz w:val="24"/>
          <w:szCs w:val="24"/>
        </w:rPr>
        <w:t>4/2024</w:t>
      </w:r>
    </w:p>
    <w:p w14:paraId="1FFBF73E" w14:textId="0348650D" w:rsidR="00BB06A5" w:rsidRDefault="00DE7282" w:rsidP="00DE72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Pravilnik o proračunskom računovodstvu i računskom planu</w:t>
      </w:r>
      <w:r w:rsidR="00BB06A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NN</w:t>
      </w:r>
      <w:r w:rsidR="00BB06A5">
        <w:rPr>
          <w:rFonts w:ascii="Times New Roman" w:hAnsi="Times New Roman"/>
          <w:sz w:val="24"/>
          <w:szCs w:val="24"/>
        </w:rPr>
        <w:t xml:space="preserve"> 158/2023</w:t>
      </w:r>
    </w:p>
    <w:p w14:paraId="0B594BBD" w14:textId="740EFA1E" w:rsidR="00BB06A5" w:rsidRDefault="00BB06A5" w:rsidP="00DE72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Pravilnik o planiranju u sustavu proračuna NN 1/2024</w:t>
      </w:r>
    </w:p>
    <w:p w14:paraId="6A3E0D81" w14:textId="258891A6" w:rsidR="00DE7282" w:rsidRDefault="00BB06A5" w:rsidP="00DE72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="00EC28AE">
        <w:rPr>
          <w:rFonts w:ascii="Times New Roman" w:hAnsi="Times New Roman"/>
          <w:sz w:val="24"/>
          <w:szCs w:val="24"/>
        </w:rPr>
        <w:t>ravilnik o financijskom izvještavanju u proračunskom računovodstvu, NN37/22,</w:t>
      </w:r>
    </w:p>
    <w:p w14:paraId="773388F7" w14:textId="16341176" w:rsidR="00EC28AE" w:rsidRDefault="00EC28AE" w:rsidP="00DE72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fiskalnoj odgovornosti, NN 111/18</w:t>
      </w:r>
      <w:r w:rsidR="00E370FC">
        <w:rPr>
          <w:rFonts w:ascii="Times New Roman" w:hAnsi="Times New Roman"/>
          <w:sz w:val="24"/>
          <w:szCs w:val="24"/>
        </w:rPr>
        <w:t>, 83/23</w:t>
      </w:r>
    </w:p>
    <w:p w14:paraId="313D3D54" w14:textId="6F91D2F5" w:rsidR="00EC28AE" w:rsidRDefault="00EC28AE" w:rsidP="00DE72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Uredba o sastavljanju i predavanju izjave o fiskalnoj odgovornosti, NN 95/19</w:t>
      </w:r>
    </w:p>
    <w:p w14:paraId="69991063" w14:textId="1E454464" w:rsidR="00DE7282" w:rsidRDefault="00DE7282" w:rsidP="00DE72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Godišnji plan i program rada škole </w:t>
      </w:r>
      <w:r w:rsidR="00E42E28">
        <w:rPr>
          <w:rFonts w:ascii="Times New Roman" w:hAnsi="Times New Roman"/>
          <w:sz w:val="24"/>
          <w:szCs w:val="24"/>
        </w:rPr>
        <w:t>i vrtića  za školsku godinu 202</w:t>
      </w:r>
      <w:r w:rsidR="00E370F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./202</w:t>
      </w:r>
      <w:r w:rsidR="00E370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0168FD7" w14:textId="6805B2E1" w:rsidR="00DE7282" w:rsidRPr="008E7FFA" w:rsidRDefault="00DE7282" w:rsidP="008E7FF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Školski kurikulum  i Kurikulum Progr</w:t>
      </w:r>
      <w:r w:rsidR="00E42E28">
        <w:rPr>
          <w:rFonts w:ascii="Times New Roman" w:hAnsi="Times New Roman"/>
          <w:sz w:val="24"/>
          <w:szCs w:val="24"/>
        </w:rPr>
        <w:t>ama predškolskog odgoja za  202</w:t>
      </w:r>
      <w:r w:rsidR="00E370FC">
        <w:rPr>
          <w:rFonts w:ascii="Times New Roman" w:hAnsi="Times New Roman"/>
          <w:sz w:val="24"/>
          <w:szCs w:val="24"/>
        </w:rPr>
        <w:t>4</w:t>
      </w:r>
      <w:r w:rsidR="00E42E28">
        <w:rPr>
          <w:rFonts w:ascii="Times New Roman" w:hAnsi="Times New Roman"/>
          <w:sz w:val="24"/>
          <w:szCs w:val="24"/>
        </w:rPr>
        <w:t>./202</w:t>
      </w:r>
      <w:r w:rsidR="00E370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školsku </w:t>
      </w:r>
      <w:r w:rsidRPr="008E7FFA">
        <w:rPr>
          <w:rFonts w:ascii="Times New Roman" w:hAnsi="Times New Roman"/>
          <w:sz w:val="24"/>
          <w:szCs w:val="24"/>
        </w:rPr>
        <w:t>godinu</w:t>
      </w:r>
    </w:p>
    <w:p w14:paraId="6C98F7D4" w14:textId="0763B12C" w:rsidR="00DE7282" w:rsidRDefault="00DE7282" w:rsidP="00DE728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69096E4" w14:textId="43F95B41" w:rsidR="00F4203E" w:rsidRDefault="00F4203E" w:rsidP="00DE728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02EAFD1" w14:textId="77777777" w:rsidR="00F4203E" w:rsidRDefault="00F4203E" w:rsidP="00DE728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F155432" w14:textId="004BE48D" w:rsidR="008E7FFA" w:rsidRDefault="008E7FFA" w:rsidP="00DE728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CD98AF5" w14:textId="77777777" w:rsidR="008E7FFA" w:rsidRDefault="008E7FFA" w:rsidP="008E7FFA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60B49518" w14:textId="77777777" w:rsidR="008E7FFA" w:rsidRDefault="008E7FFA" w:rsidP="008E7FF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45"/>
        <w:gridCol w:w="1810"/>
        <w:gridCol w:w="972"/>
        <w:gridCol w:w="1154"/>
        <w:gridCol w:w="1075"/>
        <w:gridCol w:w="1154"/>
        <w:gridCol w:w="1154"/>
        <w:gridCol w:w="1154"/>
      </w:tblGrid>
      <w:tr w:rsidR="008E7FFA" w14:paraId="7DF5CF67" w14:textId="77777777" w:rsidTr="00F4203E">
        <w:trPr>
          <w:jc w:val="center"/>
        </w:trPr>
        <w:tc>
          <w:tcPr>
            <w:tcW w:w="1845" w:type="dxa"/>
            <w:shd w:val="clear" w:color="auto" w:fill="B5C0D8"/>
          </w:tcPr>
          <w:p w14:paraId="0AC8AD7D" w14:textId="77777777" w:rsidR="008E7FFA" w:rsidRPr="00FA41FB" w:rsidRDefault="008E7FFA" w:rsidP="0005202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10" w:type="dxa"/>
            <w:shd w:val="clear" w:color="auto" w:fill="B5C0D8"/>
          </w:tcPr>
          <w:p w14:paraId="4FB439E0" w14:textId="77777777" w:rsidR="008E7FFA" w:rsidRPr="00FA41FB" w:rsidRDefault="008E7FFA" w:rsidP="0005202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501D1952" w14:textId="77777777" w:rsidR="008E7FFA" w:rsidRPr="00FA41FB" w:rsidRDefault="008E7FFA" w:rsidP="0005202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07613B8E" w14:textId="77777777" w:rsidR="008E7FFA" w:rsidRPr="00FA41FB" w:rsidRDefault="008E7FFA" w:rsidP="0005202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3836651E" w14:textId="77777777" w:rsidR="008E7FFA" w:rsidRPr="00FA41FB" w:rsidRDefault="008E7FFA" w:rsidP="0005202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54" w:type="dxa"/>
            <w:shd w:val="clear" w:color="auto" w:fill="B5C0D8"/>
          </w:tcPr>
          <w:p w14:paraId="19D20206" w14:textId="3C4133B6" w:rsidR="008E7FFA" w:rsidRPr="00FA41FB" w:rsidRDefault="008E7FFA" w:rsidP="0005202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BB06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28A456A8" w14:textId="6C92D289" w:rsidR="008E7FFA" w:rsidRPr="00FA41FB" w:rsidRDefault="008E7FFA" w:rsidP="0005202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BB06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439D2088" w14:textId="4025ECF3" w:rsidR="008E7FFA" w:rsidRPr="00FA41FB" w:rsidRDefault="008E7FFA" w:rsidP="0005202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BB06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8E7FFA" w14:paraId="0111F482" w14:textId="77777777" w:rsidTr="00F4203E">
        <w:trPr>
          <w:jc w:val="center"/>
        </w:trPr>
        <w:tc>
          <w:tcPr>
            <w:tcW w:w="1845" w:type="dxa"/>
          </w:tcPr>
          <w:p w14:paraId="5A22A5FE" w14:textId="63E679BB" w:rsidR="008E7FFA" w:rsidRDefault="00F4203E" w:rsidP="0005202A">
            <w:pPr>
              <w:jc w:val="left"/>
            </w:pPr>
            <w:r>
              <w:t>Financiranje plaća djelatnika</w:t>
            </w:r>
          </w:p>
        </w:tc>
        <w:tc>
          <w:tcPr>
            <w:tcW w:w="1810" w:type="dxa"/>
          </w:tcPr>
          <w:p w14:paraId="7E46D99C" w14:textId="653724F2" w:rsidR="008E7FFA" w:rsidRDefault="00F4203E" w:rsidP="0005202A">
            <w:pPr>
              <w:jc w:val="left"/>
            </w:pPr>
            <w:r>
              <w:t xml:space="preserve">Pravilima </w:t>
            </w:r>
            <w:r w:rsidR="00B44BFC">
              <w:t>D</w:t>
            </w:r>
            <w:r>
              <w:t>ržavnog pedagoškog standarda određuje se broj odjela o čemu ovisi broj učitelja i ostalih djelatnika</w:t>
            </w:r>
          </w:p>
        </w:tc>
        <w:tc>
          <w:tcPr>
            <w:tcW w:w="972" w:type="dxa"/>
          </w:tcPr>
          <w:p w14:paraId="7F173BCA" w14:textId="3C3CF1EF" w:rsidR="008E7FFA" w:rsidRDefault="00F4203E" w:rsidP="0005202A">
            <w:pPr>
              <w:jc w:val="left"/>
            </w:pPr>
            <w:r>
              <w:t>Broj odjela</w:t>
            </w:r>
          </w:p>
        </w:tc>
        <w:tc>
          <w:tcPr>
            <w:tcW w:w="1154" w:type="dxa"/>
          </w:tcPr>
          <w:p w14:paraId="395DB9FB" w14:textId="181DB9C2" w:rsidR="008E7FFA" w:rsidRDefault="00E370FC" w:rsidP="0005202A">
            <w:pPr>
              <w:jc w:val="left"/>
            </w:pPr>
            <w:r>
              <w:t>9</w:t>
            </w:r>
          </w:p>
        </w:tc>
        <w:tc>
          <w:tcPr>
            <w:tcW w:w="1075" w:type="dxa"/>
          </w:tcPr>
          <w:p w14:paraId="5BB4A6ED" w14:textId="7A6C01E9" w:rsidR="008E7FFA" w:rsidRDefault="00F4203E" w:rsidP="0005202A">
            <w:pPr>
              <w:jc w:val="left"/>
            </w:pPr>
            <w:r>
              <w:t>Škola</w:t>
            </w:r>
          </w:p>
        </w:tc>
        <w:tc>
          <w:tcPr>
            <w:tcW w:w="1154" w:type="dxa"/>
          </w:tcPr>
          <w:p w14:paraId="3C74BCA5" w14:textId="3D222F03" w:rsidR="008E7FFA" w:rsidRDefault="00E370FC" w:rsidP="00E370FC">
            <w:pPr>
              <w:jc w:val="left"/>
            </w:pPr>
            <w:r>
              <w:t>9</w:t>
            </w:r>
          </w:p>
        </w:tc>
        <w:tc>
          <w:tcPr>
            <w:tcW w:w="1154" w:type="dxa"/>
          </w:tcPr>
          <w:p w14:paraId="6575EB05" w14:textId="2DF63C27" w:rsidR="008E7FFA" w:rsidRDefault="00D749BF" w:rsidP="0005202A">
            <w:pPr>
              <w:jc w:val="left"/>
            </w:pPr>
            <w:r>
              <w:t>9</w:t>
            </w:r>
          </w:p>
        </w:tc>
        <w:tc>
          <w:tcPr>
            <w:tcW w:w="1154" w:type="dxa"/>
          </w:tcPr>
          <w:p w14:paraId="77C5F9ED" w14:textId="5942D2B9" w:rsidR="008E7FFA" w:rsidRDefault="00D749BF" w:rsidP="0005202A">
            <w:pPr>
              <w:jc w:val="left"/>
            </w:pPr>
            <w:r>
              <w:t>9</w:t>
            </w:r>
          </w:p>
        </w:tc>
      </w:tr>
    </w:tbl>
    <w:p w14:paraId="7A8B954A" w14:textId="57EB2E32" w:rsidR="008E7FFA" w:rsidRDefault="008E7FFA" w:rsidP="00DE728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4581531" w14:textId="7232019E" w:rsidR="008E7FFA" w:rsidRDefault="008E7FFA" w:rsidP="00DE728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7C96E4C" w14:textId="77777777" w:rsidR="00F4203E" w:rsidRDefault="00F4203E" w:rsidP="00F4203E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0374FE51" w14:textId="510BE0D4" w:rsidR="008E7FFA" w:rsidRPr="00F4203E" w:rsidRDefault="00F4203E" w:rsidP="00F420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Prilikom izrade plana za 202</w:t>
      </w:r>
      <w:r w:rsidR="004B6335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godinu planirane su plaće za djelatnike prema izvršenju</w:t>
      </w:r>
      <w:r w:rsidR="004B6335">
        <w:rPr>
          <w:rFonts w:ascii="Times New Roman" w:hAnsi="Times New Roman"/>
          <w:bCs/>
          <w:sz w:val="24"/>
          <w:szCs w:val="24"/>
        </w:rPr>
        <w:t>. Obzirom da je došlo do zatvaranja Područne škole u Šibovcu</w:t>
      </w:r>
      <w:r w:rsidR="00B44B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 plać</w:t>
      </w:r>
      <w:r w:rsidR="004B6335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zaposlenika</w:t>
      </w:r>
      <w:r w:rsidR="004B6335">
        <w:rPr>
          <w:rFonts w:ascii="Times New Roman" w:hAnsi="Times New Roman"/>
          <w:bCs/>
          <w:sz w:val="24"/>
          <w:szCs w:val="24"/>
        </w:rPr>
        <w:t xml:space="preserve"> </w:t>
      </w:r>
      <w:r w:rsidR="000C1D78">
        <w:rPr>
          <w:rFonts w:ascii="Times New Roman" w:hAnsi="Times New Roman"/>
          <w:bCs/>
          <w:sz w:val="24"/>
          <w:szCs w:val="24"/>
        </w:rPr>
        <w:t xml:space="preserve">u 2025. godini  </w:t>
      </w:r>
      <w:r w:rsidR="004B6335">
        <w:rPr>
          <w:rFonts w:ascii="Times New Roman" w:hAnsi="Times New Roman"/>
          <w:bCs/>
          <w:sz w:val="24"/>
          <w:szCs w:val="24"/>
        </w:rPr>
        <w:t xml:space="preserve"> planirane</w:t>
      </w:r>
      <w:r w:rsidR="000C1D78">
        <w:rPr>
          <w:rFonts w:ascii="Times New Roman" w:hAnsi="Times New Roman"/>
          <w:bCs/>
          <w:sz w:val="24"/>
          <w:szCs w:val="24"/>
        </w:rPr>
        <w:t xml:space="preserve"> su bez jednog razrednog odjela.</w:t>
      </w:r>
    </w:p>
    <w:p w14:paraId="3B5A9B97" w14:textId="1E0FC93F" w:rsidR="008E7FFA" w:rsidRDefault="008E7FFA" w:rsidP="00DE728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EA8441C" w14:textId="77777777" w:rsidR="008E7FFA" w:rsidRDefault="008E7FFA" w:rsidP="00DE7282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BDC4CF7" w14:textId="77777777" w:rsidR="00F4203E" w:rsidRDefault="00F4203E" w:rsidP="00BF16F7">
      <w:pPr>
        <w:rPr>
          <w:rFonts w:ascii="Times New Roman" w:hAnsi="Times New Roman" w:cs="Times New Roman"/>
          <w:b/>
          <w:sz w:val="24"/>
          <w:szCs w:val="24"/>
        </w:rPr>
      </w:pPr>
    </w:p>
    <w:p w14:paraId="5CCB1492" w14:textId="77777777" w:rsidR="00F4203E" w:rsidRDefault="00F4203E" w:rsidP="00BF16F7">
      <w:pPr>
        <w:rPr>
          <w:rFonts w:ascii="Times New Roman" w:hAnsi="Times New Roman" w:cs="Times New Roman"/>
          <w:b/>
          <w:sz w:val="24"/>
          <w:szCs w:val="24"/>
        </w:rPr>
      </w:pPr>
    </w:p>
    <w:p w14:paraId="6A5D9753" w14:textId="7EBA2036" w:rsidR="00F4203E" w:rsidRDefault="00F4203E" w:rsidP="00BF16F7">
      <w:pPr>
        <w:rPr>
          <w:rFonts w:ascii="Times New Roman" w:hAnsi="Times New Roman" w:cs="Times New Roman"/>
          <w:b/>
          <w:sz w:val="24"/>
          <w:szCs w:val="24"/>
        </w:rPr>
      </w:pPr>
    </w:p>
    <w:p w14:paraId="624F3EB2" w14:textId="701EA88D" w:rsidR="00BF16F7" w:rsidRDefault="00BF16F7" w:rsidP="00BF16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PROGRAMA:</w:t>
      </w:r>
      <w:r w:rsidR="00AA1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D78">
        <w:rPr>
          <w:rFonts w:ascii="Times New Roman" w:hAnsi="Times New Roman" w:cs="Times New Roman"/>
          <w:b/>
          <w:sz w:val="24"/>
          <w:szCs w:val="24"/>
        </w:rPr>
        <w:t>1014</w:t>
      </w:r>
      <w:r w:rsidR="00B44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D7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Osnovnoškolsko obrazovanje – decentralizacija</w:t>
      </w:r>
    </w:p>
    <w:p w14:paraId="137B1A3E" w14:textId="063949A7" w:rsidR="00BF16F7" w:rsidRDefault="00BF16F7" w:rsidP="00BF16F7">
      <w:pPr>
        <w:rPr>
          <w:rFonts w:ascii="Times New Roman" w:hAnsi="Times New Roman" w:cs="Times New Roman"/>
          <w:b/>
          <w:sz w:val="24"/>
          <w:szCs w:val="24"/>
        </w:rPr>
      </w:pPr>
    </w:p>
    <w:p w14:paraId="253F85F2" w14:textId="6FE35BAD" w:rsidR="00F02753" w:rsidRPr="00F02753" w:rsidRDefault="00BF16F7" w:rsidP="00F02753">
      <w:pPr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PROGRAMA: </w:t>
      </w:r>
      <w:r w:rsidR="00F02753" w:rsidRPr="00F02753">
        <w:rPr>
          <w:rFonts w:ascii="Times New Roman" w:eastAsia="Times New Roman" w:hAnsi="Times New Roman" w:cs="Times New Roman"/>
          <w:sz w:val="24"/>
          <w:szCs w:val="24"/>
          <w:lang w:eastAsia="hr-HR"/>
        </w:rPr>
        <w:t>Izvor financiranja 121 –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2753" w:rsidRPr="00F027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decentralizirane funkcije u iznosu od </w:t>
      </w:r>
      <w:r w:rsidR="004B6335">
        <w:rPr>
          <w:rFonts w:ascii="Times New Roman" w:eastAsia="Times New Roman" w:hAnsi="Times New Roman" w:cs="Times New Roman"/>
          <w:sz w:val="24"/>
          <w:szCs w:val="24"/>
          <w:lang w:eastAsia="hr-HR"/>
        </w:rPr>
        <w:t>48.000</w:t>
      </w:r>
      <w:r w:rsidR="00F02753" w:rsidRPr="00F027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planirani su prihodi i rashodi za redovnu djelatnost osnovne škole. Raspoređeni su za pokriće</w:t>
      </w:r>
      <w:r w:rsidR="004B63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materijalnih rashod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B63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46.</w:t>
      </w:r>
      <w:r w:rsidR="000C1D78">
        <w:rPr>
          <w:rFonts w:ascii="Times New Roman" w:eastAsia="Times New Roman" w:hAnsi="Times New Roman" w:cs="Times New Roman"/>
          <w:sz w:val="24"/>
          <w:szCs w:val="24"/>
          <w:lang w:eastAsia="hr-HR"/>
        </w:rPr>
        <w:t>950</w:t>
      </w:r>
      <w:r w:rsidR="004B63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i pokriće financijskih rashoda u iznosu od 1.050 eura</w:t>
      </w:r>
      <w:r w:rsidR="00F02753" w:rsidRPr="00F027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Sva  sredstva </w:t>
      </w:r>
      <w:r w:rsidR="000C1D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F02753" w:rsidRPr="00F02753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planirana  iz Proračuna BBŽ.</w:t>
      </w:r>
    </w:p>
    <w:p w14:paraId="62A2D33E" w14:textId="11026251" w:rsidR="003859A5" w:rsidRDefault="003859A5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BC0FA6" w14:textId="47A626F2" w:rsidR="003859A5" w:rsidRDefault="003859A5" w:rsidP="00E42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8BB530" w14:textId="0234BA04" w:rsidR="003859A5" w:rsidRPr="00BF16F7" w:rsidRDefault="003859A5" w:rsidP="003859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CILJ PROGRAMA: </w:t>
      </w:r>
      <w:r w:rsidR="00F02753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osnovnog programa obrazovanja financiraju se svi materijalni troškovi vezani uz redovnu djelatnost škole. Sukladno tome se financiraju troškovi službenih putovanja zaposlenika, materijala za uredsko poslovanje, materijala za čišćenje i održavanje, komunalnih usluga, opskrbe vodom, financijskih rashoda.</w:t>
      </w:r>
    </w:p>
    <w:p w14:paraId="40121A81" w14:textId="77777777" w:rsidR="00EC28AE" w:rsidRDefault="00EC28AE" w:rsidP="00EC28AE">
      <w:pPr>
        <w:rPr>
          <w:rFonts w:ascii="Times New Roman" w:hAnsi="Times New Roman" w:cs="Times New Roman"/>
          <w:b/>
          <w:sz w:val="24"/>
          <w:szCs w:val="24"/>
        </w:rPr>
      </w:pPr>
    </w:p>
    <w:p w14:paraId="118FA354" w14:textId="6C00A16A" w:rsidR="00EC28AE" w:rsidRDefault="00EC28AE" w:rsidP="00EC28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ZAKONSKE I DRUGE PRAVNE OSNOVE:</w:t>
      </w:r>
      <w:r w:rsidRPr="00DE72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 o odgoju i obrazovanju, NN, 87/08, 86/09, 92/10, 105/10, 90/11, 5/12, 16./12, 86/12, 126/12, 94/13, 152/14, 7/17, 68/18., 98/19, 64/20., 151/22</w:t>
      </w:r>
      <w:r w:rsidR="00E370FC">
        <w:rPr>
          <w:rFonts w:ascii="Times New Roman" w:hAnsi="Times New Roman"/>
          <w:sz w:val="24"/>
          <w:szCs w:val="24"/>
        </w:rPr>
        <w:t>,156/23</w:t>
      </w:r>
    </w:p>
    <w:p w14:paraId="4E798689" w14:textId="77777777" w:rsidR="00EC28AE" w:rsidRDefault="00EC28AE" w:rsidP="00EC28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ustanovama, NN, br. 76/93, 29/97, 47/99, 35/08,127/19, 151/22</w:t>
      </w:r>
    </w:p>
    <w:p w14:paraId="272B1861" w14:textId="77777777" w:rsidR="00EC28AE" w:rsidRDefault="00EC28AE" w:rsidP="00EC28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proračunu (NN, br. 144/21.), Pravilnik o proračunskim kvalifikacijama, NN,  26/10, 120/13, 1/2020  i Pravilnik o proračunskom računovodstvu i računskom planu, NN,  124/14., 115/15., 87/16., 3/18., 126/19., 108/20 i Pravilnik o financijskom izvještavanju u proračunskom računovodstvu, NN37/22,</w:t>
      </w:r>
    </w:p>
    <w:p w14:paraId="3B52F637" w14:textId="58122764" w:rsidR="00EC28AE" w:rsidRDefault="00EC28AE" w:rsidP="00EC28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fiskalnoj odgovornosti, NN 111/18</w:t>
      </w:r>
      <w:r w:rsidR="00E370FC">
        <w:rPr>
          <w:rFonts w:ascii="Times New Roman" w:hAnsi="Times New Roman"/>
          <w:sz w:val="24"/>
          <w:szCs w:val="24"/>
        </w:rPr>
        <w:t>, 83/23</w:t>
      </w:r>
    </w:p>
    <w:p w14:paraId="78BC5F90" w14:textId="77777777" w:rsidR="00EC28AE" w:rsidRDefault="00EC28AE" w:rsidP="00EC28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Uredba o sastavljanju i predavanju izjave o fiskalnoj odgovornosti, NN 95/19</w:t>
      </w:r>
    </w:p>
    <w:p w14:paraId="6DAB115E" w14:textId="541FEB3F" w:rsidR="00EC28AE" w:rsidRDefault="00EC28AE" w:rsidP="00EC28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plan i program rada škole i vrtića  za školsku godinu 202</w:t>
      </w:r>
      <w:r w:rsidR="00E370F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./202</w:t>
      </w:r>
      <w:r w:rsidR="00E370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6C63F4E" w14:textId="2CD1F29F" w:rsidR="00EC28AE" w:rsidRPr="008E7FFA" w:rsidRDefault="00EC28AE" w:rsidP="00EC28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Školski kurikulum  i Kurikulum Programa predškolskog odgoja za  202</w:t>
      </w:r>
      <w:r w:rsidR="00E370FC">
        <w:rPr>
          <w:rFonts w:ascii="Times New Roman" w:hAnsi="Times New Roman"/>
          <w:sz w:val="24"/>
          <w:szCs w:val="24"/>
        </w:rPr>
        <w:t>4./2025</w:t>
      </w:r>
      <w:r>
        <w:rPr>
          <w:rFonts w:ascii="Times New Roman" w:hAnsi="Times New Roman"/>
          <w:sz w:val="24"/>
          <w:szCs w:val="24"/>
        </w:rPr>
        <w:t xml:space="preserve">. školsku </w:t>
      </w:r>
      <w:r w:rsidRPr="008E7FFA">
        <w:rPr>
          <w:rFonts w:ascii="Times New Roman" w:hAnsi="Times New Roman"/>
          <w:sz w:val="24"/>
          <w:szCs w:val="24"/>
        </w:rPr>
        <w:t>godinu</w:t>
      </w:r>
    </w:p>
    <w:p w14:paraId="0E776C6E" w14:textId="77777777" w:rsidR="00EC28AE" w:rsidRDefault="00EC28AE" w:rsidP="00EC28AE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AB2C096" w14:textId="77777777" w:rsidR="003859A5" w:rsidRDefault="003859A5" w:rsidP="003859A5">
      <w:pPr>
        <w:rPr>
          <w:rFonts w:ascii="Times New Roman" w:hAnsi="Times New Roman" w:cs="Times New Roman"/>
          <w:b/>
          <w:sz w:val="24"/>
          <w:szCs w:val="24"/>
        </w:rPr>
      </w:pPr>
    </w:p>
    <w:p w14:paraId="7EF5A36E" w14:textId="1F8923DD" w:rsidR="003859A5" w:rsidRDefault="003859A5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BFC258" w14:textId="77777777" w:rsidR="00F02753" w:rsidRDefault="00F02753" w:rsidP="00F02753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428F9963" w14:textId="037FC723" w:rsidR="00F02753" w:rsidRPr="00F4203E" w:rsidRDefault="00DA098E" w:rsidP="00F027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Nema odstupanja u odnosu na plan za 202</w:t>
      </w:r>
      <w:r w:rsidR="000C1D78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9FC48A1" w14:textId="77777777" w:rsidR="00F02753" w:rsidRDefault="00F02753" w:rsidP="00F02753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D63FE09" w14:textId="53F0800F" w:rsidR="003859A5" w:rsidRDefault="003859A5" w:rsidP="003859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PROGRAMA: </w:t>
      </w:r>
      <w:r w:rsidR="000C1D78">
        <w:rPr>
          <w:rFonts w:ascii="Times New Roman" w:hAnsi="Times New Roman" w:cs="Times New Roman"/>
          <w:b/>
          <w:sz w:val="24"/>
          <w:szCs w:val="24"/>
        </w:rPr>
        <w:t>1015</w:t>
      </w:r>
      <w:r w:rsidR="00B44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D78">
        <w:rPr>
          <w:rFonts w:ascii="Times New Roman" w:hAnsi="Times New Roman" w:cs="Times New Roman"/>
          <w:b/>
          <w:sz w:val="24"/>
          <w:szCs w:val="24"/>
        </w:rPr>
        <w:t>-</w:t>
      </w:r>
      <w:r w:rsidR="00B44B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Osnovnoškolsko obrazovanje – iznad standard</w:t>
      </w:r>
      <w:r w:rsidR="00FF1A56">
        <w:rPr>
          <w:rFonts w:ascii="Times New Roman" w:hAnsi="Times New Roman" w:cs="Times New Roman"/>
          <w:b/>
          <w:sz w:val="24"/>
          <w:szCs w:val="24"/>
        </w:rPr>
        <w:t>a</w:t>
      </w:r>
    </w:p>
    <w:p w14:paraId="5CED2449" w14:textId="77777777" w:rsidR="00A84732" w:rsidRDefault="003859A5" w:rsidP="003859A5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19F9E178" w14:textId="18E4EDD9" w:rsidR="00DA098E" w:rsidRDefault="003859A5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 11- Opći prihodi i primici  u iznosu od </w:t>
      </w:r>
      <w:r w:rsidR="00A84732">
        <w:rPr>
          <w:rFonts w:ascii="Times New Roman" w:eastAsia="Times New Roman" w:hAnsi="Times New Roman" w:cs="Times New Roman"/>
          <w:sz w:val="24"/>
          <w:szCs w:val="24"/>
          <w:lang w:eastAsia="hr-HR"/>
        </w:rPr>
        <w:t>2.790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planirana su sredstva za pokriće rashoda za kulturne i javne djelatnosti škol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847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882 eura, osiguranje školskih zgrada 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A847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1.600 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A847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nabavu knjižne građe u iznosu od 308 eura. Sredstva bi osigurao osnivač.</w:t>
      </w:r>
      <w:r w:rsidRPr="003859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3F37DC4" w14:textId="77777777" w:rsidR="00DA098E" w:rsidRDefault="00DA098E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ADF7FE" w14:textId="21856684" w:rsidR="003859A5" w:rsidRPr="006B14E8" w:rsidRDefault="003859A5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>Izvor 15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>- opći prihodi i primici u iznosu od 700 eura planirana su za županijska natjecanja.</w:t>
      </w:r>
    </w:p>
    <w:p w14:paraId="3A0FAFFA" w14:textId="77777777" w:rsidR="003859A5" w:rsidRPr="006B14E8" w:rsidRDefault="003859A5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DEE875" w14:textId="02C73388" w:rsidR="003859A5" w:rsidRDefault="003859A5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>Izvor 14 – prihodi od nefinancijske imovine u iznosu od 1.</w:t>
      </w:r>
      <w:r w:rsidR="00A84732">
        <w:rPr>
          <w:rFonts w:ascii="Times New Roman" w:eastAsia="Times New Roman" w:hAnsi="Times New Roman" w:cs="Times New Roman"/>
          <w:sz w:val="24"/>
          <w:szCs w:val="24"/>
          <w:lang w:eastAsia="hr-HR"/>
        </w:rPr>
        <w:t>440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planiramo utrošiti za rashode za usluge održavanj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informatičke opreme, veza e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>- tehničari.</w:t>
      </w:r>
    </w:p>
    <w:p w14:paraId="21C47622" w14:textId="08F4C82D" w:rsidR="00C920CC" w:rsidRDefault="00C920CC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B02750" w14:textId="293C35AB" w:rsidR="00C920CC" w:rsidRPr="006B14E8" w:rsidRDefault="00C920CC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 51- pomoći iz Riznice i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inistarstva planirano je 562 eura za program predškolskog odgoja. Sredstva bi se utrošila za nabavu didaktičke opreme.</w:t>
      </w:r>
    </w:p>
    <w:p w14:paraId="308893CA" w14:textId="77777777" w:rsidR="003859A5" w:rsidRPr="006B14E8" w:rsidRDefault="003859A5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7D0CC" w14:textId="029A8A92" w:rsidR="003859A5" w:rsidRPr="006B14E8" w:rsidRDefault="003859A5" w:rsidP="003859A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F892E6" w14:textId="53BEAECE" w:rsidR="00FF1A56" w:rsidRDefault="00FF1A56" w:rsidP="00FF1A56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 </w:t>
      </w:r>
      <w:r w:rsidR="00C920CC">
        <w:rPr>
          <w:rFonts w:ascii="Times New Roman" w:eastAsia="Times New Roman" w:hAnsi="Times New Roman" w:cs="Times New Roman"/>
          <w:sz w:val="24"/>
          <w:szCs w:val="24"/>
          <w:lang w:eastAsia="hr-HR"/>
        </w:rPr>
        <w:t>51 i  56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prihodi i rashodi u iznosu od 1.</w:t>
      </w:r>
      <w:r w:rsidR="00C920CC">
        <w:rPr>
          <w:rFonts w:ascii="Times New Roman" w:eastAsia="Times New Roman" w:hAnsi="Times New Roman" w:cs="Times New Roman"/>
          <w:sz w:val="24"/>
          <w:szCs w:val="24"/>
          <w:lang w:eastAsia="hr-HR"/>
        </w:rPr>
        <w:t>269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odnose se na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kolsku shemu voća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povrća te mlijeka 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44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mliječnih proizvoda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školski medni dan u iznosu od </w:t>
      </w:r>
      <w:r w:rsidR="00C920CC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00155242" w14:textId="4D015F0E" w:rsidR="00522DF5" w:rsidRDefault="00522DF5" w:rsidP="00FF1A56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73E4D7" w14:textId="71AA2880" w:rsidR="00522DF5" w:rsidRDefault="00522DF5" w:rsidP="00522DF5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27E0AC84" w14:textId="4544DBC5" w:rsidR="00C920CC" w:rsidRPr="00C920CC" w:rsidRDefault="00C920CC" w:rsidP="00522DF5">
      <w:pPr>
        <w:rPr>
          <w:rFonts w:ascii="Times New Roman" w:hAnsi="Times New Roman" w:cs="Times New Roman"/>
          <w:bCs/>
          <w:sz w:val="24"/>
          <w:szCs w:val="24"/>
        </w:rPr>
      </w:pPr>
      <w:r w:rsidRPr="00C920CC">
        <w:rPr>
          <w:rFonts w:ascii="Times New Roman" w:hAnsi="Times New Roman" w:cs="Times New Roman"/>
          <w:bCs/>
          <w:sz w:val="24"/>
          <w:szCs w:val="24"/>
        </w:rPr>
        <w:t xml:space="preserve">Obzirom da se smanjuje </w:t>
      </w:r>
      <w:r>
        <w:rPr>
          <w:rFonts w:ascii="Times New Roman" w:hAnsi="Times New Roman" w:cs="Times New Roman"/>
          <w:bCs/>
          <w:sz w:val="24"/>
          <w:szCs w:val="24"/>
        </w:rPr>
        <w:t>broj učenika planirana sredstva s</w:t>
      </w:r>
      <w:r w:rsidR="00E2475B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manja u odnosu na prethodna razdoblja.</w:t>
      </w:r>
    </w:p>
    <w:p w14:paraId="0D285973" w14:textId="77777777" w:rsidR="00FF1A56" w:rsidRPr="006B14E8" w:rsidRDefault="00FF1A56" w:rsidP="00FF1A56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55AE38" w14:textId="665208E9" w:rsidR="003859A5" w:rsidRDefault="003859A5" w:rsidP="003859A5">
      <w:pPr>
        <w:rPr>
          <w:rFonts w:ascii="Times New Roman" w:hAnsi="Times New Roman" w:cs="Times New Roman"/>
          <w:b/>
          <w:sz w:val="24"/>
          <w:szCs w:val="24"/>
        </w:rPr>
      </w:pPr>
    </w:p>
    <w:p w14:paraId="186C621A" w14:textId="7D5C7A84" w:rsidR="003859A5" w:rsidRDefault="003859A5" w:rsidP="00385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CILJ PROGRAMA: </w:t>
      </w:r>
      <w:r w:rsidR="00DA098E">
        <w:rPr>
          <w:rFonts w:ascii="Times New Roman" w:hAnsi="Times New Roman" w:cs="Times New Roman"/>
          <w:sz w:val="24"/>
          <w:szCs w:val="24"/>
        </w:rPr>
        <w:t>Osnovno školsko obrazovanje – iznad standarda cilj je omogućiti provedbu županijskih natjecanja</w:t>
      </w:r>
      <w:r w:rsidR="00E2475B">
        <w:rPr>
          <w:rFonts w:ascii="Times New Roman" w:hAnsi="Times New Roman" w:cs="Times New Roman"/>
          <w:sz w:val="24"/>
          <w:szCs w:val="24"/>
        </w:rPr>
        <w:t>. K</w:t>
      </w:r>
      <w:r w:rsidR="00DA098E">
        <w:rPr>
          <w:rFonts w:ascii="Times New Roman" w:hAnsi="Times New Roman" w:cs="Times New Roman"/>
          <w:sz w:val="24"/>
          <w:szCs w:val="24"/>
        </w:rPr>
        <w:t>roz projekt „Školska Shema“ omogućiti povećanje unosa svježeg voća i povrća, podignuti razinu znanja o važnosti zdrave prehrane i nutritivnim vrijednostima svježeg voća i povrća. Kroz projekt „Školski medni dan“ omogućiti podizanje svijesti djece o potrebi konzumacije lokalnih poljoprivrednih proizvoda te ukazati na ulogu i značaj pčelarstva u cjelokupnoj poljoprivrednoj proizvodnji.</w:t>
      </w:r>
    </w:p>
    <w:p w14:paraId="028DA544" w14:textId="0F09E18C" w:rsidR="00DA098E" w:rsidRDefault="00DA098E" w:rsidP="003859A5">
      <w:pPr>
        <w:rPr>
          <w:rFonts w:ascii="Times New Roman" w:hAnsi="Times New Roman" w:cs="Times New Roman"/>
          <w:sz w:val="24"/>
          <w:szCs w:val="24"/>
        </w:rPr>
      </w:pPr>
    </w:p>
    <w:p w14:paraId="036A17F2" w14:textId="77777777" w:rsidR="00E370FC" w:rsidRDefault="00DA098E" w:rsidP="00E370F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ZAKONSKE I DRUGE PRAVNE OSNOVE:</w:t>
      </w:r>
      <w:r w:rsidRPr="00DA098E">
        <w:rPr>
          <w:rFonts w:ascii="Times New Roman" w:hAnsi="Times New Roman"/>
          <w:sz w:val="24"/>
          <w:szCs w:val="24"/>
        </w:rPr>
        <w:t xml:space="preserve"> </w:t>
      </w:r>
      <w:r w:rsidR="00E370FC">
        <w:rPr>
          <w:rFonts w:ascii="Times New Roman" w:hAnsi="Times New Roman"/>
          <w:sz w:val="24"/>
          <w:szCs w:val="24"/>
        </w:rPr>
        <w:t>Zakon o odgoju i obrazovanju, NN, 87/08, 86/09, 92/10, 105/10, 90/11, 5/12, 16./12, 86/12, 126/12, 94/13, 152/14, 7/17, 68/18., 98/19, 64/20., 151/22,156/23</w:t>
      </w:r>
    </w:p>
    <w:p w14:paraId="47B83EBE" w14:textId="7C026859" w:rsidR="00DA098E" w:rsidRPr="00DA098E" w:rsidRDefault="00DA098E" w:rsidP="008222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E338A" w14:textId="77777777" w:rsidR="00C14419" w:rsidRDefault="00C14419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7DC3CA69" w14:textId="3DA4BD7F" w:rsidR="008A30E0" w:rsidRDefault="008A30E0" w:rsidP="008A3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PROGRAMA: Sufinanciranje programa javnih potreba u predškolskom odgoju i obrazovanju</w:t>
      </w:r>
    </w:p>
    <w:p w14:paraId="7406741F" w14:textId="77777777" w:rsidR="008A30E0" w:rsidRDefault="008A30E0" w:rsidP="008A30E0">
      <w:pPr>
        <w:rPr>
          <w:rFonts w:ascii="Times New Roman" w:hAnsi="Times New Roman" w:cs="Times New Roman"/>
          <w:b/>
          <w:sz w:val="24"/>
          <w:szCs w:val="24"/>
        </w:rPr>
      </w:pPr>
    </w:p>
    <w:p w14:paraId="28324B35" w14:textId="520C22EE" w:rsidR="00E2475B" w:rsidRPr="006B14E8" w:rsidRDefault="008A30E0" w:rsidP="00E2475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PROGRAMA: </w:t>
      </w:r>
      <w:r w:rsidR="00E2475B" w:rsidRPr="00E2475B">
        <w:rPr>
          <w:rFonts w:ascii="Times New Roman" w:hAnsi="Times New Roman" w:cs="Times New Roman"/>
          <w:bCs/>
          <w:sz w:val="24"/>
          <w:szCs w:val="24"/>
        </w:rPr>
        <w:t>i</w:t>
      </w:r>
      <w:r w:rsidR="00E24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zvor 51- pomoći iz Riznice i </w:t>
      </w:r>
      <w:r w:rsidR="00AA1CBD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E2475B"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inistarstva planirano je 562 eura za program predškolskog odgoja. Sredstva bi se utrošila za nabavu didaktičke opreme.</w:t>
      </w:r>
    </w:p>
    <w:p w14:paraId="2C7BE66E" w14:textId="77777777" w:rsidR="00E2475B" w:rsidRPr="006B14E8" w:rsidRDefault="00E2475B" w:rsidP="00E2475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F51D3A" w14:textId="7BA38945" w:rsidR="008A30E0" w:rsidRDefault="008A30E0" w:rsidP="008222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  <w:r w:rsidR="00133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8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75B">
        <w:rPr>
          <w:rFonts w:ascii="Times New Roman" w:hAnsi="Times New Roman" w:cs="Times New Roman"/>
          <w:bCs/>
          <w:sz w:val="24"/>
          <w:szCs w:val="24"/>
        </w:rPr>
        <w:t>poboljšanje uvjeta rada</w:t>
      </w:r>
      <w:r w:rsidR="00133891">
        <w:rPr>
          <w:rFonts w:ascii="Times New Roman" w:hAnsi="Times New Roman" w:cs="Times New Roman"/>
          <w:bCs/>
          <w:sz w:val="24"/>
          <w:szCs w:val="24"/>
        </w:rPr>
        <w:t xml:space="preserve"> djece predškolske dobi.</w:t>
      </w:r>
    </w:p>
    <w:p w14:paraId="29B24E39" w14:textId="77777777" w:rsidR="00D9567C" w:rsidRDefault="00D9567C" w:rsidP="00D9567C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2B990C76" w14:textId="6D1636B2" w:rsidR="00D9567C" w:rsidRPr="00133891" w:rsidRDefault="00D9567C" w:rsidP="008222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Nema odstupanja u odnosu na plan 202</w:t>
      </w:r>
      <w:r w:rsidR="00E2475B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7D3640D" w14:textId="3D4D3F4D" w:rsidR="00133891" w:rsidRPr="00C96940" w:rsidRDefault="008A30E0" w:rsidP="00C96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940">
        <w:rPr>
          <w:rFonts w:ascii="Times New Roman" w:hAnsi="Times New Roman"/>
          <w:b/>
          <w:sz w:val="24"/>
          <w:szCs w:val="24"/>
        </w:rPr>
        <w:t>ZAKONSKE I DRUGE PRAVNE OSNOVE:</w:t>
      </w:r>
      <w:r w:rsidR="00133891" w:rsidRPr="00C96940">
        <w:rPr>
          <w:rFonts w:ascii="Times New Roman" w:hAnsi="Times New Roman"/>
          <w:b/>
          <w:sz w:val="24"/>
          <w:szCs w:val="24"/>
        </w:rPr>
        <w:t xml:space="preserve"> </w:t>
      </w:r>
      <w:r w:rsidR="00133891" w:rsidRPr="00C96940">
        <w:rPr>
          <w:rFonts w:ascii="Times New Roman" w:hAnsi="Times New Roman"/>
          <w:sz w:val="24"/>
          <w:szCs w:val="24"/>
        </w:rPr>
        <w:t>Zakon o odgoju i obrazovanju, NN, 87/08, 86/09, 92/10, 105/10, 90/11, 5/12, 16./12, 86/12, 126/12, 94/13, 152/</w:t>
      </w:r>
      <w:r w:rsidR="00EC28AE">
        <w:rPr>
          <w:rFonts w:ascii="Times New Roman" w:hAnsi="Times New Roman"/>
          <w:sz w:val="24"/>
          <w:szCs w:val="24"/>
        </w:rPr>
        <w:t>14, 7/17, 68/18., 98/19, 64/20., 151/22</w:t>
      </w:r>
      <w:r w:rsidR="00E370FC">
        <w:rPr>
          <w:rFonts w:ascii="Times New Roman" w:hAnsi="Times New Roman"/>
          <w:sz w:val="24"/>
          <w:szCs w:val="24"/>
        </w:rPr>
        <w:t>, 156/23</w:t>
      </w:r>
      <w:r w:rsidR="00EC28AE">
        <w:rPr>
          <w:rFonts w:ascii="Times New Roman" w:hAnsi="Times New Roman"/>
          <w:sz w:val="24"/>
          <w:szCs w:val="24"/>
        </w:rPr>
        <w:t>.</w:t>
      </w:r>
    </w:p>
    <w:p w14:paraId="2B39E18E" w14:textId="3F3A8B8D" w:rsidR="006B14E8" w:rsidRDefault="006B14E8" w:rsidP="0082227F">
      <w:pPr>
        <w:rPr>
          <w:rFonts w:ascii="Times New Roman" w:hAnsi="Times New Roman"/>
          <w:b/>
          <w:sz w:val="24"/>
          <w:szCs w:val="24"/>
        </w:rPr>
      </w:pPr>
    </w:p>
    <w:p w14:paraId="44087EDB" w14:textId="5445EC32" w:rsidR="00C96940" w:rsidRPr="00C96940" w:rsidRDefault="00C96940" w:rsidP="0082227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Projekcije prihoda i rashoda za 202</w:t>
      </w:r>
      <w:r w:rsidR="00E2475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i 202</w:t>
      </w:r>
      <w:r w:rsidR="00E2475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 godinu izrađene su na bazi 2024. godine</w:t>
      </w:r>
      <w:r w:rsidR="00E2475B">
        <w:rPr>
          <w:rFonts w:ascii="Times New Roman" w:hAnsi="Times New Roman"/>
          <w:bCs/>
          <w:sz w:val="24"/>
          <w:szCs w:val="24"/>
        </w:rPr>
        <w:t xml:space="preserve"> uz neke korekcije.</w:t>
      </w:r>
    </w:p>
    <w:p w14:paraId="187CE721" w14:textId="3A3426C8" w:rsidR="008A30E0" w:rsidRDefault="008A30E0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7DC08BE3" w14:textId="77777777" w:rsidR="00EC28AE" w:rsidRDefault="00EC28AE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1D7A009C" w14:textId="61FCA57A" w:rsidR="006B14E8" w:rsidRPr="006B14E8" w:rsidRDefault="006B14E8" w:rsidP="006B14E8">
      <w:pPr>
        <w:tabs>
          <w:tab w:val="left" w:pos="58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Školskog odbora :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Ravnateljica:</w:t>
      </w:r>
    </w:p>
    <w:p w14:paraId="6C761AAA" w14:textId="77777777" w:rsidR="006B14E8" w:rsidRPr="006B14E8" w:rsidRDefault="006B14E8" w:rsidP="006B14E8">
      <w:pPr>
        <w:tabs>
          <w:tab w:val="left" w:pos="58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</w:p>
    <w:p w14:paraId="09E9DC3B" w14:textId="77777777" w:rsidR="006B14E8" w:rsidRPr="006B14E8" w:rsidRDefault="006B14E8" w:rsidP="006B14E8">
      <w:pPr>
        <w:tabs>
          <w:tab w:val="left" w:pos="58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</w:t>
      </w:r>
    </w:p>
    <w:p w14:paraId="184387D3" w14:textId="377AC77F" w:rsidR="006B14E8" w:rsidRDefault="006B14E8" w:rsidP="00AE0FA9">
      <w:pPr>
        <w:tabs>
          <w:tab w:val="left" w:pos="58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Snježana Supan</w:t>
      </w:r>
      <w:r w:rsidRPr="006B14E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="00E2475B">
        <w:rPr>
          <w:rFonts w:ascii="Times New Roman" w:eastAsia="Times New Roman" w:hAnsi="Times New Roman" w:cs="Times New Roman"/>
          <w:sz w:val="24"/>
          <w:szCs w:val="24"/>
          <w:lang w:eastAsia="hr-HR"/>
        </w:rPr>
        <w:t>Tihana Tukara, dipl.uč.</w:t>
      </w:r>
    </w:p>
    <w:p w14:paraId="0CAD93BC" w14:textId="7A094E30" w:rsidR="00EC28AE" w:rsidRDefault="00EC28AE" w:rsidP="00AE0FA9">
      <w:pPr>
        <w:tabs>
          <w:tab w:val="left" w:pos="58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097ECC" w14:textId="51523F96" w:rsidR="00EC28AE" w:rsidRDefault="00EC28AE" w:rsidP="00AE0FA9">
      <w:pPr>
        <w:tabs>
          <w:tab w:val="left" w:pos="58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5E3169" w14:textId="63BEE1B7" w:rsidR="00EC28AE" w:rsidRDefault="00E370FC" w:rsidP="00AE0FA9">
      <w:pPr>
        <w:tabs>
          <w:tab w:val="left" w:pos="58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400-02/24-01-</w:t>
      </w:r>
    </w:p>
    <w:p w14:paraId="16EA0F55" w14:textId="2E16564F" w:rsidR="00EC28AE" w:rsidRDefault="00E370FC" w:rsidP="00AE0FA9">
      <w:pPr>
        <w:tabs>
          <w:tab w:val="left" w:pos="58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URBROJ:2111-30-24</w:t>
      </w:r>
      <w:r w:rsidR="00EC28AE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</w:p>
    <w:p w14:paraId="472D0EC6" w14:textId="269C89B6" w:rsidR="00EC28AE" w:rsidRDefault="00EC28AE" w:rsidP="00AE0FA9">
      <w:pPr>
        <w:tabs>
          <w:tab w:val="left" w:pos="58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5BE567" w14:textId="198311E8" w:rsidR="00EC28AE" w:rsidRPr="00AE0FA9" w:rsidRDefault="00E370FC" w:rsidP="00AE0FA9">
      <w:pPr>
        <w:tabs>
          <w:tab w:val="left" w:pos="58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Sirač,  </w:t>
      </w:r>
    </w:p>
    <w:sectPr w:rsidR="00EC28AE" w:rsidRPr="00AE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96839"/>
    <w:multiLevelType w:val="hybridMultilevel"/>
    <w:tmpl w:val="03FADDA4"/>
    <w:lvl w:ilvl="0" w:tplc="4CF4A0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442AE"/>
    <w:multiLevelType w:val="hybridMultilevel"/>
    <w:tmpl w:val="F18AF46C"/>
    <w:lvl w:ilvl="0" w:tplc="98126422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4E"/>
    <w:rsid w:val="000C1D78"/>
    <w:rsid w:val="00133891"/>
    <w:rsid w:val="00193B02"/>
    <w:rsid w:val="001E6467"/>
    <w:rsid w:val="00270908"/>
    <w:rsid w:val="003859A5"/>
    <w:rsid w:val="003E1901"/>
    <w:rsid w:val="00424EF2"/>
    <w:rsid w:val="004746F8"/>
    <w:rsid w:val="00477755"/>
    <w:rsid w:val="004B01C4"/>
    <w:rsid w:val="004B294C"/>
    <w:rsid w:val="004B6335"/>
    <w:rsid w:val="00522DF5"/>
    <w:rsid w:val="00575034"/>
    <w:rsid w:val="005B330E"/>
    <w:rsid w:val="005E3834"/>
    <w:rsid w:val="005E4BC1"/>
    <w:rsid w:val="00691296"/>
    <w:rsid w:val="006B14E8"/>
    <w:rsid w:val="00707BE5"/>
    <w:rsid w:val="00717793"/>
    <w:rsid w:val="0077095F"/>
    <w:rsid w:val="007C231D"/>
    <w:rsid w:val="00803BF5"/>
    <w:rsid w:val="0082227F"/>
    <w:rsid w:val="00834CE5"/>
    <w:rsid w:val="008841EE"/>
    <w:rsid w:val="0088725E"/>
    <w:rsid w:val="008A30E0"/>
    <w:rsid w:val="008A67E2"/>
    <w:rsid w:val="008E7FFA"/>
    <w:rsid w:val="009274AD"/>
    <w:rsid w:val="009747B0"/>
    <w:rsid w:val="009C322C"/>
    <w:rsid w:val="00A84732"/>
    <w:rsid w:val="00AA16F9"/>
    <w:rsid w:val="00AA1CBD"/>
    <w:rsid w:val="00AD604E"/>
    <w:rsid w:val="00AE0FA9"/>
    <w:rsid w:val="00B44BFC"/>
    <w:rsid w:val="00BA5372"/>
    <w:rsid w:val="00BB06A5"/>
    <w:rsid w:val="00BF16F7"/>
    <w:rsid w:val="00C07528"/>
    <w:rsid w:val="00C14419"/>
    <w:rsid w:val="00C441A9"/>
    <w:rsid w:val="00C920CC"/>
    <w:rsid w:val="00C96940"/>
    <w:rsid w:val="00D12352"/>
    <w:rsid w:val="00D27E17"/>
    <w:rsid w:val="00D43186"/>
    <w:rsid w:val="00D749BF"/>
    <w:rsid w:val="00D80275"/>
    <w:rsid w:val="00D9567C"/>
    <w:rsid w:val="00DA098E"/>
    <w:rsid w:val="00DE7282"/>
    <w:rsid w:val="00E2475B"/>
    <w:rsid w:val="00E370FC"/>
    <w:rsid w:val="00E42E28"/>
    <w:rsid w:val="00EB6EED"/>
    <w:rsid w:val="00EC28AE"/>
    <w:rsid w:val="00EE224C"/>
    <w:rsid w:val="00EE2749"/>
    <w:rsid w:val="00F02753"/>
    <w:rsid w:val="00F049D5"/>
    <w:rsid w:val="00F4203E"/>
    <w:rsid w:val="00F83936"/>
    <w:rsid w:val="00F85139"/>
    <w:rsid w:val="00F94002"/>
    <w:rsid w:val="00FA41FB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143C"/>
  <w15:chartTrackingRefBased/>
  <w15:docId w15:val="{C2E0FC19-DACF-4424-8AAC-22AFF77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AE"/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27E17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E1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"/>
    <w:rsid w:val="00D27E17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5E4BC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5E4BC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Odlomakpopisa">
    <w:name w:val="List Paragraph"/>
    <w:basedOn w:val="Normal"/>
    <w:uiPriority w:val="34"/>
    <w:qFormat/>
    <w:rsid w:val="00DE72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A33E-D21C-4F14-BCE0-C6C98766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Feher</dc:creator>
  <cp:keywords/>
  <dc:description/>
  <cp:lastModifiedBy>Mirjana</cp:lastModifiedBy>
  <cp:revision>13</cp:revision>
  <cp:lastPrinted>2024-11-06T13:30:00Z</cp:lastPrinted>
  <dcterms:created xsi:type="dcterms:W3CDTF">2024-11-06T07:49:00Z</dcterms:created>
  <dcterms:modified xsi:type="dcterms:W3CDTF">2024-11-07T12:35:00Z</dcterms:modified>
</cp:coreProperties>
</file>